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130" w:type="dxa"/>
        <w:tblInd w:w="222" w:type="dxa"/>
        <w:tblLook w:val="04A0" w:firstRow="1" w:lastRow="0" w:firstColumn="1" w:lastColumn="0" w:noHBand="0" w:noVBand="1"/>
      </w:tblPr>
      <w:tblGrid>
        <w:gridCol w:w="5710"/>
        <w:gridCol w:w="5420"/>
      </w:tblGrid>
      <w:tr w:rsidR="0010626E" w:rsidRPr="00822A1D" w14:paraId="6CDE5890" w14:textId="77777777" w:rsidTr="00DD7997">
        <w:trPr>
          <w:trHeight w:val="2153"/>
        </w:trPr>
        <w:tc>
          <w:tcPr>
            <w:tcW w:w="11130" w:type="dxa"/>
            <w:gridSpan w:val="2"/>
          </w:tcPr>
          <w:p w14:paraId="7A131748" w14:textId="76E6DEAF" w:rsidR="0010626E" w:rsidRPr="00245884" w:rsidRDefault="001C7D80" w:rsidP="0010626E">
            <w:pPr>
              <w:pStyle w:val="NoSpacing"/>
              <w:jc w:val="center"/>
              <w:rPr>
                <w:b/>
                <w:sz w:val="28"/>
                <w:lang w:val="es-MX"/>
              </w:rPr>
            </w:pPr>
            <w:r>
              <w:rPr>
                <w:b/>
                <w:sz w:val="28"/>
                <w:lang w:val="es-MX"/>
              </w:rPr>
              <w:t>¿</w:t>
            </w:r>
            <w:r w:rsidR="009228BA" w:rsidRPr="00245884">
              <w:rPr>
                <w:b/>
                <w:sz w:val="28"/>
                <w:lang w:val="es-MX"/>
              </w:rPr>
              <w:t xml:space="preserve">Que es </w:t>
            </w:r>
            <w:r w:rsidR="006F7208">
              <w:rPr>
                <w:b/>
                <w:sz w:val="28"/>
                <w:lang w:val="es-MX"/>
              </w:rPr>
              <w:t xml:space="preserve">la </w:t>
            </w:r>
            <w:r w:rsidR="006F7208" w:rsidRPr="00245884">
              <w:rPr>
                <w:b/>
                <w:sz w:val="28"/>
                <w:lang w:val="es-MX"/>
              </w:rPr>
              <w:t>Prop</w:t>
            </w:r>
            <w:r w:rsidR="006F7208">
              <w:rPr>
                <w:b/>
                <w:sz w:val="28"/>
                <w:lang w:val="es-MX"/>
              </w:rPr>
              <w:t>osición</w:t>
            </w:r>
            <w:r w:rsidR="00245884" w:rsidRPr="00245884">
              <w:rPr>
                <w:b/>
                <w:sz w:val="28"/>
                <w:lang w:val="es-MX"/>
              </w:rPr>
              <w:t xml:space="preserve"> 1 de SeaTac</w:t>
            </w:r>
            <w:r w:rsidR="0010626E" w:rsidRPr="00245884">
              <w:rPr>
                <w:b/>
                <w:sz w:val="28"/>
                <w:lang w:val="es-MX"/>
              </w:rPr>
              <w:t>?</w:t>
            </w:r>
          </w:p>
          <w:p w14:paraId="1579632C" w14:textId="01EDA307" w:rsidR="00C36D83" w:rsidRPr="00822A1D" w:rsidRDefault="0010626E" w:rsidP="005E6934">
            <w:pPr>
              <w:pStyle w:val="NoSpacing"/>
              <w:rPr>
                <w:lang w:val="es-MX"/>
              </w:rPr>
            </w:pPr>
            <w:r w:rsidRPr="00A43FB8">
              <w:rPr>
                <w:lang w:val="es-MX"/>
              </w:rPr>
              <w:t>SeaTac Prop</w:t>
            </w:r>
            <w:r w:rsidR="008F4CC0" w:rsidRPr="00A43FB8">
              <w:rPr>
                <w:lang w:val="es-MX"/>
              </w:rPr>
              <w:t>.</w:t>
            </w:r>
            <w:r w:rsidRPr="00A43FB8">
              <w:rPr>
                <w:lang w:val="es-MX"/>
              </w:rPr>
              <w:t xml:space="preserve"> 1</w:t>
            </w:r>
            <w:r w:rsidR="00A43FB8" w:rsidRPr="00A43FB8">
              <w:rPr>
                <w:lang w:val="es-MX"/>
              </w:rPr>
              <w:t xml:space="preserve"> </w:t>
            </w:r>
            <w:r w:rsidR="004D41BB">
              <w:rPr>
                <w:lang w:val="es-MX"/>
              </w:rPr>
              <w:t>asegura que</w:t>
            </w:r>
            <w:r w:rsidR="004D41BB" w:rsidRPr="00A43FB8">
              <w:rPr>
                <w:lang w:val="es-MX"/>
              </w:rPr>
              <w:t xml:space="preserve"> </w:t>
            </w:r>
            <w:r w:rsidR="004D41BB">
              <w:rPr>
                <w:lang w:val="es-MX"/>
              </w:rPr>
              <w:t xml:space="preserve">los </w:t>
            </w:r>
            <w:r w:rsidR="004D41BB" w:rsidRPr="00A43FB8">
              <w:rPr>
                <w:lang w:val="es-MX"/>
              </w:rPr>
              <w:t>trabajadores de transporte y hospitalidad</w:t>
            </w:r>
            <w:r w:rsidR="004D41BB">
              <w:rPr>
                <w:lang w:val="es-MX"/>
              </w:rPr>
              <w:t xml:space="preserve"> tienen la</w:t>
            </w:r>
            <w:r w:rsidR="004D41BB" w:rsidRPr="00A43FB8">
              <w:rPr>
                <w:lang w:val="es-MX"/>
              </w:rPr>
              <w:t xml:space="preserve"> oportunidad de </w:t>
            </w:r>
            <w:r w:rsidR="004D41BB">
              <w:rPr>
                <w:lang w:val="es-MX"/>
              </w:rPr>
              <w:t>ganar un salario digno y justo,</w:t>
            </w:r>
            <w:r w:rsidR="005B07C7">
              <w:rPr>
                <w:lang w:val="es-MX"/>
              </w:rPr>
              <w:t xml:space="preserve"> </w:t>
            </w:r>
            <w:r w:rsidR="004D41BB">
              <w:rPr>
                <w:lang w:val="es-MX"/>
              </w:rPr>
              <w:t>junto</w:t>
            </w:r>
            <w:r w:rsidR="005E6934">
              <w:rPr>
                <w:lang w:val="es-MX"/>
              </w:rPr>
              <w:t xml:space="preserve"> con otr</w:t>
            </w:r>
            <w:r w:rsidR="004D41BB">
              <w:rPr>
                <w:lang w:val="es-MX"/>
              </w:rPr>
              <w:t>a</w:t>
            </w:r>
            <w:r w:rsidR="005E6934">
              <w:rPr>
                <w:lang w:val="es-MX"/>
              </w:rPr>
              <w:t xml:space="preserve">s protecciones </w:t>
            </w:r>
            <w:r w:rsidR="004D41BB">
              <w:rPr>
                <w:lang w:val="es-MX"/>
              </w:rPr>
              <w:t>laborales.</w:t>
            </w:r>
            <w:r w:rsidR="005E6934">
              <w:rPr>
                <w:lang w:val="es-MX"/>
              </w:rPr>
              <w:t xml:space="preserve"> </w:t>
            </w:r>
            <w:r w:rsidR="009A6B85" w:rsidRPr="009A6B85">
              <w:rPr>
                <w:lang w:val="es-MX"/>
              </w:rPr>
              <w:t>Trabajadores</w:t>
            </w:r>
            <w:r w:rsidR="001562A2" w:rsidRPr="009A6B85">
              <w:rPr>
                <w:lang w:val="es-MX"/>
              </w:rPr>
              <w:t xml:space="preserve"> </w:t>
            </w:r>
            <w:r w:rsidR="009A6B85" w:rsidRPr="009A6B85">
              <w:rPr>
                <w:lang w:val="es-MX"/>
              </w:rPr>
              <w:t>del</w:t>
            </w:r>
            <w:r w:rsidR="006000F5" w:rsidRPr="009A6B85">
              <w:rPr>
                <w:lang w:val="es-MX"/>
              </w:rPr>
              <w:t xml:space="preserve"> </w:t>
            </w:r>
            <w:r w:rsidR="00042345" w:rsidRPr="009A6B85">
              <w:rPr>
                <w:lang w:val="es-MX"/>
              </w:rPr>
              <w:t>aeropuerto</w:t>
            </w:r>
            <w:r w:rsidR="006000F5" w:rsidRPr="009A6B85">
              <w:rPr>
                <w:lang w:val="es-MX"/>
              </w:rPr>
              <w:t xml:space="preserve"> de </w:t>
            </w:r>
            <w:r w:rsidR="00D12AA8">
              <w:rPr>
                <w:lang w:val="es-MX"/>
              </w:rPr>
              <w:t>SEA</w:t>
            </w:r>
            <w:r w:rsidR="006000F5" w:rsidRPr="009A6B85">
              <w:rPr>
                <w:lang w:val="es-MX"/>
              </w:rPr>
              <w:t xml:space="preserve"> y en la cuidad de SeaTac</w:t>
            </w:r>
            <w:r w:rsidR="00DE58A6" w:rsidRPr="009A6B85">
              <w:rPr>
                <w:lang w:val="es-MX"/>
              </w:rPr>
              <w:t xml:space="preserve"> se </w:t>
            </w:r>
            <w:r w:rsidR="009A6B85" w:rsidRPr="009A6B85">
              <w:rPr>
                <w:lang w:val="es-MX"/>
              </w:rPr>
              <w:t>organizaron</w:t>
            </w:r>
            <w:r w:rsidR="00DE58A6" w:rsidRPr="009A6B85">
              <w:rPr>
                <w:lang w:val="es-MX"/>
              </w:rPr>
              <w:t xml:space="preserve"> y unieron </w:t>
            </w:r>
            <w:r w:rsidR="009A6B85" w:rsidRPr="009A6B85">
              <w:rPr>
                <w:lang w:val="es-MX"/>
              </w:rPr>
              <w:t xml:space="preserve">para </w:t>
            </w:r>
            <w:r w:rsidR="009A6B85">
              <w:rPr>
                <w:lang w:val="es-MX"/>
              </w:rPr>
              <w:t xml:space="preserve">demandar que </w:t>
            </w:r>
            <w:r w:rsidR="00042345">
              <w:rPr>
                <w:lang w:val="es-MX"/>
              </w:rPr>
              <w:t>levantaran</w:t>
            </w:r>
            <w:r w:rsidR="009A6B85">
              <w:rPr>
                <w:lang w:val="es-MX"/>
              </w:rPr>
              <w:t xml:space="preserve"> el pago mínimo a</w:t>
            </w:r>
            <w:r w:rsidR="004D41BB">
              <w:rPr>
                <w:lang w:val="es-MX"/>
              </w:rPr>
              <w:t>l</w:t>
            </w:r>
            <w:r w:rsidR="009A6B85">
              <w:rPr>
                <w:lang w:val="es-MX"/>
              </w:rPr>
              <w:t xml:space="preserve"> $15</w:t>
            </w:r>
            <w:r w:rsidR="004D41BB">
              <w:rPr>
                <w:lang w:val="es-MX"/>
              </w:rPr>
              <w:t>/hora—“</w:t>
            </w:r>
            <w:r w:rsidR="00A97E9B">
              <w:rPr>
                <w:lang w:val="es-MX"/>
              </w:rPr>
              <w:t>la</w:t>
            </w:r>
            <w:r w:rsidR="00042345">
              <w:rPr>
                <w:lang w:val="es-MX"/>
              </w:rPr>
              <w:t xml:space="preserve"> lucha</w:t>
            </w:r>
            <w:r w:rsidR="00A97E9B">
              <w:rPr>
                <w:lang w:val="es-MX"/>
              </w:rPr>
              <w:t xml:space="preserve"> para 15</w:t>
            </w:r>
            <w:r w:rsidRPr="009A6B85">
              <w:rPr>
                <w:lang w:val="es-MX"/>
              </w:rPr>
              <w:t>.</w:t>
            </w:r>
            <w:r w:rsidR="004D41BB">
              <w:rPr>
                <w:lang w:val="es-MX"/>
              </w:rPr>
              <w:t>”</w:t>
            </w:r>
            <w:r w:rsidRPr="009A6B85">
              <w:rPr>
                <w:lang w:val="es-MX"/>
              </w:rPr>
              <w:t xml:space="preserve"> </w:t>
            </w:r>
            <w:r w:rsidR="00042345" w:rsidRPr="007B6A3F">
              <w:rPr>
                <w:lang w:val="es-MX"/>
              </w:rPr>
              <w:t xml:space="preserve">Ellos </w:t>
            </w:r>
            <w:r w:rsidR="00A61087" w:rsidRPr="007B6A3F">
              <w:rPr>
                <w:lang w:val="es-MX"/>
              </w:rPr>
              <w:t>p</w:t>
            </w:r>
            <w:r w:rsidR="00A61087">
              <w:rPr>
                <w:lang w:val="es-MX"/>
              </w:rPr>
              <w:t xml:space="preserve">usieron </w:t>
            </w:r>
            <w:r w:rsidR="004D41BB">
              <w:rPr>
                <w:lang w:val="es-MX"/>
              </w:rPr>
              <w:t>la I</w:t>
            </w:r>
            <w:r w:rsidR="00A61087" w:rsidRPr="007B6A3F">
              <w:rPr>
                <w:lang w:val="es-MX"/>
              </w:rPr>
              <w:t>n</w:t>
            </w:r>
            <w:r w:rsidR="004D41BB">
              <w:rPr>
                <w:lang w:val="es-MX"/>
              </w:rPr>
              <w:t>ic</w:t>
            </w:r>
            <w:r w:rsidR="00A61087" w:rsidRPr="007B6A3F">
              <w:rPr>
                <w:lang w:val="es-MX"/>
              </w:rPr>
              <w:t>i</w:t>
            </w:r>
            <w:r w:rsidR="004D41BB">
              <w:rPr>
                <w:lang w:val="es-MX"/>
              </w:rPr>
              <w:t>a</w:t>
            </w:r>
            <w:r w:rsidR="00A61087" w:rsidRPr="007B6A3F">
              <w:rPr>
                <w:lang w:val="es-MX"/>
              </w:rPr>
              <w:t>tiv</w:t>
            </w:r>
            <w:r w:rsidR="004D41BB">
              <w:rPr>
                <w:lang w:val="es-MX"/>
              </w:rPr>
              <w:t>a</w:t>
            </w:r>
            <w:r w:rsidR="00D07C0C" w:rsidRPr="007B6A3F">
              <w:rPr>
                <w:lang w:val="es-MX"/>
              </w:rPr>
              <w:t xml:space="preserve"> </w:t>
            </w:r>
            <w:r w:rsidR="00A61087">
              <w:rPr>
                <w:lang w:val="es-MX"/>
              </w:rPr>
              <w:t xml:space="preserve">de </w:t>
            </w:r>
            <w:r w:rsidR="004D41BB">
              <w:rPr>
                <w:lang w:val="es-MX"/>
              </w:rPr>
              <w:t>T</w:t>
            </w:r>
            <w:r w:rsidR="00A61087">
              <w:rPr>
                <w:lang w:val="es-MX"/>
              </w:rPr>
              <w:t>rabajos</w:t>
            </w:r>
            <w:r w:rsidR="004D41BB">
              <w:rPr>
                <w:lang w:val="es-MX"/>
              </w:rPr>
              <w:t xml:space="preserve"> Buenos</w:t>
            </w:r>
            <w:r w:rsidR="00A61087">
              <w:rPr>
                <w:lang w:val="es-MX"/>
              </w:rPr>
              <w:t xml:space="preserve"> </w:t>
            </w:r>
            <w:r w:rsidR="00D07C0C" w:rsidRPr="007B6A3F">
              <w:rPr>
                <w:lang w:val="es-MX"/>
              </w:rPr>
              <w:t xml:space="preserve">en </w:t>
            </w:r>
            <w:r w:rsidR="007B6A3F" w:rsidRPr="007B6A3F">
              <w:rPr>
                <w:lang w:val="es-MX"/>
              </w:rPr>
              <w:t>la papeleta</w:t>
            </w:r>
            <w:r w:rsidRPr="007B6A3F">
              <w:rPr>
                <w:lang w:val="es-MX"/>
              </w:rPr>
              <w:t xml:space="preserve">. </w:t>
            </w:r>
            <w:r w:rsidR="00A42FA8" w:rsidRPr="00822A1D">
              <w:rPr>
                <w:lang w:val="es-MX"/>
              </w:rPr>
              <w:t>En 2013, los votantes de SeaTac aprobaron la iniciativa (Prop</w:t>
            </w:r>
            <w:r w:rsidR="004D41BB">
              <w:rPr>
                <w:lang w:val="es-MX"/>
              </w:rPr>
              <w:t>.</w:t>
            </w:r>
            <w:r w:rsidR="00A42FA8" w:rsidRPr="00822A1D">
              <w:rPr>
                <w:lang w:val="es-MX"/>
              </w:rPr>
              <w:t xml:space="preserve"> 1), ¡</w:t>
            </w:r>
            <w:r w:rsidR="004D41BB">
              <w:rPr>
                <w:lang w:val="es-MX"/>
              </w:rPr>
              <w:t>poniendo</w:t>
            </w:r>
            <w:r w:rsidR="00A42FA8" w:rsidRPr="00822A1D">
              <w:rPr>
                <w:lang w:val="es-MX"/>
              </w:rPr>
              <w:t xml:space="preserve"> </w:t>
            </w:r>
            <w:r w:rsidR="004D41BB">
              <w:rPr>
                <w:lang w:val="es-MX"/>
              </w:rPr>
              <w:t>en ley las demandas de los trabajadores</w:t>
            </w:r>
            <w:r w:rsidR="00A42FA8" w:rsidRPr="00822A1D">
              <w:rPr>
                <w:lang w:val="es-MX"/>
              </w:rPr>
              <w:t>!</w:t>
            </w:r>
            <w:r w:rsidR="00822A1D">
              <w:rPr>
                <w:lang w:val="es-MX"/>
              </w:rPr>
              <w:t xml:space="preserve"> </w:t>
            </w:r>
            <w:r w:rsidR="004D41BB">
              <w:rPr>
                <w:lang w:val="es-MX"/>
              </w:rPr>
              <w:t>E</w:t>
            </w:r>
            <w:r w:rsidRPr="00822A1D">
              <w:rPr>
                <w:lang w:val="es-MX"/>
              </w:rPr>
              <w:t>n 2015</w:t>
            </w:r>
            <w:r w:rsidR="00F31F96">
              <w:rPr>
                <w:lang w:val="es-MX"/>
              </w:rPr>
              <w:t xml:space="preserve">, </w:t>
            </w:r>
            <w:r w:rsidR="004D41BB">
              <w:rPr>
                <w:lang w:val="es-MX"/>
              </w:rPr>
              <w:t>la</w:t>
            </w:r>
            <w:r w:rsidR="00F31F96">
              <w:rPr>
                <w:lang w:val="es-MX"/>
              </w:rPr>
              <w:t xml:space="preserve"> </w:t>
            </w:r>
            <w:r w:rsidR="004D41BB">
              <w:rPr>
                <w:lang w:val="es-MX"/>
              </w:rPr>
              <w:t>C</w:t>
            </w:r>
            <w:r w:rsidR="00F31F96">
              <w:rPr>
                <w:lang w:val="es-MX"/>
              </w:rPr>
              <w:t xml:space="preserve">orte Suprema del Estado de Washington </w:t>
            </w:r>
            <w:r w:rsidR="004D41BB">
              <w:rPr>
                <w:lang w:val="es-MX"/>
              </w:rPr>
              <w:t>determin</w:t>
            </w:r>
            <w:r w:rsidR="00026D6C">
              <w:rPr>
                <w:lang w:val="es-MX"/>
              </w:rPr>
              <w:t>ó</w:t>
            </w:r>
            <w:r w:rsidR="00F31F96">
              <w:rPr>
                <w:lang w:val="es-MX"/>
              </w:rPr>
              <w:t xml:space="preserve"> que </w:t>
            </w:r>
            <w:r w:rsidR="00026D6C">
              <w:rPr>
                <w:lang w:val="es-MX"/>
              </w:rPr>
              <w:t xml:space="preserve">la ley aplica a los trabajadores del Aeropuerto de </w:t>
            </w:r>
            <w:r w:rsidR="00D12AA8">
              <w:rPr>
                <w:lang w:val="es-MX"/>
              </w:rPr>
              <w:t>SEA</w:t>
            </w:r>
            <w:r w:rsidR="00026D6C">
              <w:rPr>
                <w:lang w:val="es-MX"/>
              </w:rPr>
              <w:t xml:space="preserve">. </w:t>
            </w:r>
          </w:p>
        </w:tc>
      </w:tr>
      <w:tr w:rsidR="0010626E" w:rsidRPr="00BA3155" w14:paraId="5E95DF57" w14:textId="77777777" w:rsidTr="00DD7997">
        <w:trPr>
          <w:trHeight w:val="325"/>
        </w:trPr>
        <w:tc>
          <w:tcPr>
            <w:tcW w:w="11130" w:type="dxa"/>
            <w:gridSpan w:val="2"/>
            <w:vAlign w:val="center"/>
          </w:tcPr>
          <w:p w14:paraId="28F87464" w14:textId="202B0516" w:rsidR="0010626E" w:rsidRPr="009F3EB0" w:rsidRDefault="00FE7275" w:rsidP="0010626E">
            <w:pPr>
              <w:pStyle w:val="NoSpacing"/>
              <w:jc w:val="center"/>
              <w:rPr>
                <w:rFonts w:cstheme="minorHAnsi"/>
                <w:i/>
                <w:lang w:val="es-MX"/>
              </w:rPr>
            </w:pPr>
            <w:r>
              <w:rPr>
                <w:rFonts w:cstheme="minorHAnsi"/>
                <w:b/>
                <w:sz w:val="28"/>
                <w:lang w:val="es-MX"/>
              </w:rPr>
              <w:t>¿</w:t>
            </w:r>
            <w:r w:rsidR="009F3EB0" w:rsidRPr="009F3EB0">
              <w:rPr>
                <w:rFonts w:cstheme="minorHAnsi"/>
                <w:b/>
                <w:sz w:val="28"/>
                <w:lang w:val="es-MX"/>
              </w:rPr>
              <w:t>Cuales</w:t>
            </w:r>
            <w:r w:rsidR="00BA3155" w:rsidRPr="009F3EB0">
              <w:rPr>
                <w:rFonts w:cstheme="minorHAnsi"/>
                <w:b/>
                <w:sz w:val="28"/>
                <w:lang w:val="es-MX"/>
              </w:rPr>
              <w:t xml:space="preserve"> </w:t>
            </w:r>
            <w:r w:rsidR="009F3EB0" w:rsidRPr="009F3EB0">
              <w:rPr>
                <w:rFonts w:cstheme="minorHAnsi"/>
                <w:b/>
                <w:sz w:val="28"/>
                <w:lang w:val="es-MX"/>
              </w:rPr>
              <w:t>trabajadores</w:t>
            </w:r>
            <w:r w:rsidR="00BA3155" w:rsidRPr="009F3EB0">
              <w:rPr>
                <w:rFonts w:cstheme="minorHAnsi"/>
                <w:b/>
                <w:sz w:val="28"/>
                <w:lang w:val="es-MX"/>
              </w:rPr>
              <w:t xml:space="preserve"> </w:t>
            </w:r>
            <w:r w:rsidR="009F3EB0" w:rsidRPr="009F3EB0">
              <w:rPr>
                <w:rFonts w:cstheme="minorHAnsi"/>
                <w:b/>
                <w:sz w:val="28"/>
                <w:lang w:val="es-MX"/>
              </w:rPr>
              <w:t>están</w:t>
            </w:r>
            <w:r w:rsidR="00BA3155" w:rsidRPr="009F3EB0">
              <w:rPr>
                <w:rFonts w:cstheme="minorHAnsi"/>
                <w:b/>
                <w:sz w:val="28"/>
                <w:lang w:val="es-MX"/>
              </w:rPr>
              <w:t xml:space="preserve"> </w:t>
            </w:r>
            <w:r w:rsidR="009F3EB0">
              <w:rPr>
                <w:rFonts w:cstheme="minorHAnsi"/>
                <w:b/>
                <w:sz w:val="28"/>
                <w:lang w:val="es-MX"/>
              </w:rPr>
              <w:t>protegidos</w:t>
            </w:r>
            <w:r w:rsidR="00BA3155" w:rsidRPr="009F3EB0">
              <w:rPr>
                <w:rFonts w:cstheme="minorHAnsi"/>
                <w:b/>
                <w:sz w:val="28"/>
                <w:lang w:val="es-MX"/>
              </w:rPr>
              <w:t xml:space="preserve"> por PROP 1?</w:t>
            </w:r>
            <w:r w:rsidR="009F3EB0" w:rsidRPr="009F3EB0">
              <w:rPr>
                <w:rFonts w:cstheme="minorHAnsi"/>
                <w:b/>
                <w:sz w:val="28"/>
                <w:lang w:val="es-MX"/>
              </w:rPr>
              <w:t xml:space="preserve"> </w:t>
            </w:r>
          </w:p>
        </w:tc>
      </w:tr>
      <w:tr w:rsidR="007070A7" w:rsidRPr="006A1090" w14:paraId="7AF07CB2" w14:textId="77777777" w:rsidTr="00DD7997">
        <w:trPr>
          <w:trHeight w:val="4435"/>
        </w:trPr>
        <w:tc>
          <w:tcPr>
            <w:tcW w:w="5710" w:type="dxa"/>
          </w:tcPr>
          <w:p w14:paraId="36A60398" w14:textId="1AED63AB" w:rsidR="00B346AB" w:rsidRPr="00E446EA" w:rsidRDefault="005302CB" w:rsidP="00B346AB">
            <w:pPr>
              <w:pStyle w:val="NoSpacing"/>
              <w:rPr>
                <w:rFonts w:cstheme="minorHAnsi"/>
                <w:b/>
                <w:u w:val="single"/>
                <w:lang w:val="es-MX"/>
              </w:rPr>
            </w:pPr>
            <w:r w:rsidRPr="00E446EA">
              <w:rPr>
                <w:rFonts w:cstheme="minorHAnsi"/>
                <w:b/>
                <w:lang w:val="es-MX"/>
              </w:rPr>
              <w:t>Trab</w:t>
            </w:r>
            <w:r w:rsidR="001367C6" w:rsidRPr="00E446EA">
              <w:rPr>
                <w:rFonts w:cstheme="minorHAnsi"/>
                <w:b/>
                <w:lang w:val="es-MX"/>
              </w:rPr>
              <w:t xml:space="preserve">ajadores </w:t>
            </w:r>
            <w:r w:rsidR="00E446EA" w:rsidRPr="00E446EA">
              <w:rPr>
                <w:rFonts w:cstheme="minorHAnsi"/>
                <w:b/>
                <w:lang w:val="es-MX"/>
              </w:rPr>
              <w:t xml:space="preserve">de Hospitalidad </w:t>
            </w:r>
            <w:r w:rsidR="00B346AB" w:rsidRPr="00E446EA">
              <w:rPr>
                <w:rFonts w:cstheme="minorHAnsi"/>
                <w:b/>
                <w:lang w:val="es-MX"/>
              </w:rPr>
              <w:t xml:space="preserve"> </w:t>
            </w:r>
            <w:r w:rsidR="00B346AB" w:rsidRPr="00E446EA">
              <w:rPr>
                <w:rFonts w:cstheme="minorHAnsi"/>
                <w:i/>
                <w:lang w:val="es-MX"/>
              </w:rPr>
              <w:t xml:space="preserve"> </w:t>
            </w:r>
            <w:r w:rsidR="00E446EA" w:rsidRPr="00E446EA">
              <w:rPr>
                <w:rFonts w:cstheme="minorHAnsi"/>
                <w:i/>
                <w:lang w:val="es-MX"/>
              </w:rPr>
              <w:t xml:space="preserve">si </w:t>
            </w:r>
            <w:r w:rsidR="00E446EA">
              <w:rPr>
                <w:rFonts w:cstheme="minorHAnsi"/>
                <w:i/>
                <w:lang w:val="es-MX"/>
              </w:rPr>
              <w:t>usted</w:t>
            </w:r>
            <w:r w:rsidR="00E446EA" w:rsidRPr="00E446EA">
              <w:rPr>
                <w:rFonts w:cstheme="minorHAnsi"/>
                <w:i/>
                <w:lang w:val="es-MX"/>
              </w:rPr>
              <w:t xml:space="preserve"> trabaja par</w:t>
            </w:r>
            <w:r w:rsidR="00E446EA">
              <w:rPr>
                <w:rFonts w:cstheme="minorHAnsi"/>
                <w:i/>
                <w:lang w:val="es-MX"/>
              </w:rPr>
              <w:t>a…</w:t>
            </w:r>
          </w:p>
          <w:p w14:paraId="19E4A2C8" w14:textId="229A092F" w:rsidR="00B346AB" w:rsidRPr="00B346AB" w:rsidRDefault="00E446EA" w:rsidP="00B346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Un </w:t>
            </w:r>
            <w:r w:rsidR="00B346AB" w:rsidRPr="00B346AB">
              <w:rPr>
                <w:rFonts w:cstheme="minorHAnsi"/>
                <w:b/>
              </w:rPr>
              <w:t>Hotel</w:t>
            </w:r>
            <w:r w:rsidR="00B346AB" w:rsidRPr="00B346A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que </w:t>
            </w:r>
            <w:proofErr w:type="spellStart"/>
            <w:r>
              <w:rPr>
                <w:rFonts w:cstheme="minorHAnsi"/>
              </w:rPr>
              <w:t>tiene</w:t>
            </w:r>
            <w:proofErr w:type="spellEnd"/>
            <w:r>
              <w:rPr>
                <w:rFonts w:cstheme="minorHAnsi"/>
              </w:rPr>
              <w:t>:</w:t>
            </w:r>
          </w:p>
          <w:p w14:paraId="73458DD9" w14:textId="626DF11D" w:rsidR="00B346AB" w:rsidRPr="002F7CA5" w:rsidRDefault="00B346AB" w:rsidP="00B346AB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lang w:val="es-MX"/>
              </w:rPr>
            </w:pPr>
            <w:r w:rsidRPr="002F7CA5">
              <w:rPr>
                <w:rFonts w:cstheme="minorHAnsi"/>
                <w:lang w:val="es-MX"/>
              </w:rPr>
              <w:t xml:space="preserve">100 </w:t>
            </w:r>
            <w:r w:rsidR="002F7CA5" w:rsidRPr="002F7CA5">
              <w:rPr>
                <w:rFonts w:cstheme="minorHAnsi"/>
                <w:lang w:val="es-MX"/>
              </w:rPr>
              <w:t xml:space="preserve">o más habitaciones </w:t>
            </w:r>
          </w:p>
          <w:p w14:paraId="4E5FAAB4" w14:textId="58F265D5" w:rsidR="00B346AB" w:rsidRPr="00B346AB" w:rsidRDefault="00B346AB" w:rsidP="00B346AB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F11F8E">
              <w:rPr>
                <w:rFonts w:cstheme="minorHAnsi"/>
                <w:lang w:val="es-MX"/>
              </w:rPr>
              <w:t xml:space="preserve">30 </w:t>
            </w:r>
            <w:r w:rsidR="002F7CA5" w:rsidRPr="00F11F8E">
              <w:rPr>
                <w:rFonts w:cstheme="minorHAnsi"/>
                <w:lang w:val="es-MX"/>
              </w:rPr>
              <w:t xml:space="preserve">o </w:t>
            </w:r>
            <w:r w:rsidR="00E57719" w:rsidRPr="00F11F8E">
              <w:rPr>
                <w:rFonts w:cstheme="minorHAnsi"/>
                <w:lang w:val="es-MX"/>
              </w:rPr>
              <w:t>más</w:t>
            </w:r>
            <w:r w:rsidR="002F7CA5" w:rsidRPr="00F11F8E">
              <w:rPr>
                <w:rFonts w:cstheme="minorHAnsi"/>
                <w:lang w:val="es-MX"/>
              </w:rPr>
              <w:t xml:space="preserve"> t</w:t>
            </w:r>
            <w:r w:rsidR="00F11F8E" w:rsidRPr="00F11F8E">
              <w:rPr>
                <w:rFonts w:cstheme="minorHAnsi"/>
                <w:lang w:val="es-MX"/>
              </w:rPr>
              <w:t xml:space="preserve">rabajadores no gerenciales. </w:t>
            </w:r>
          </w:p>
          <w:p w14:paraId="47249262" w14:textId="340D7C31" w:rsidR="00B346AB" w:rsidRPr="00E05665" w:rsidRDefault="00353288" w:rsidP="00B346AB">
            <w:pPr>
              <w:pStyle w:val="NoSpacing"/>
              <w:rPr>
                <w:rFonts w:cstheme="minorHAnsi"/>
                <w:lang w:val="es-MX"/>
              </w:rPr>
            </w:pPr>
            <w:r w:rsidRPr="00E05665">
              <w:rPr>
                <w:rFonts w:cstheme="minorHAnsi"/>
                <w:lang w:val="es-MX"/>
              </w:rPr>
              <w:t>Compañías</w:t>
            </w:r>
            <w:r w:rsidR="00FE0D5B" w:rsidRPr="00E05665">
              <w:rPr>
                <w:rFonts w:cstheme="minorHAnsi"/>
                <w:lang w:val="es-MX"/>
              </w:rPr>
              <w:t xml:space="preserve"> de </w:t>
            </w:r>
            <w:r w:rsidR="00FE0D5B" w:rsidRPr="00956707">
              <w:rPr>
                <w:rFonts w:cstheme="minorHAnsi"/>
                <w:b/>
                <w:bCs/>
                <w:lang w:val="es-MX"/>
              </w:rPr>
              <w:t xml:space="preserve">servicios alimentarios Y </w:t>
            </w:r>
            <w:r w:rsidRPr="00956707">
              <w:rPr>
                <w:rFonts w:cstheme="minorHAnsi"/>
                <w:b/>
                <w:bCs/>
                <w:lang w:val="es-MX"/>
              </w:rPr>
              <w:t>minoristas</w:t>
            </w:r>
            <w:r w:rsidR="00FE0D5B" w:rsidRPr="00E05665">
              <w:rPr>
                <w:rFonts w:cstheme="minorHAnsi"/>
                <w:lang w:val="es-MX"/>
              </w:rPr>
              <w:t xml:space="preserve"> </w:t>
            </w:r>
            <w:r w:rsidRPr="00E05665">
              <w:rPr>
                <w:rFonts w:cstheme="minorHAnsi"/>
                <w:lang w:val="es-MX"/>
              </w:rPr>
              <w:t>dentro</w:t>
            </w:r>
            <w:r w:rsidR="00FE0D5B" w:rsidRPr="00E05665">
              <w:rPr>
                <w:rFonts w:cstheme="minorHAnsi"/>
                <w:lang w:val="es-MX"/>
              </w:rPr>
              <w:t xml:space="preserve"> del hotel</w:t>
            </w:r>
            <w:r w:rsidR="006F0FB9" w:rsidRPr="00E05665">
              <w:rPr>
                <w:rFonts w:cstheme="minorHAnsi"/>
                <w:lang w:val="es-MX"/>
              </w:rPr>
              <w:t>,</w:t>
            </w:r>
            <w:r w:rsidR="00B346AB" w:rsidRPr="00E05665">
              <w:rPr>
                <w:rFonts w:cstheme="minorHAnsi"/>
                <w:lang w:val="es-MX"/>
              </w:rPr>
              <w:t xml:space="preserve"> </w:t>
            </w:r>
            <w:r w:rsidR="006F0FB9" w:rsidRPr="00E05665">
              <w:rPr>
                <w:rFonts w:cstheme="minorHAnsi"/>
                <w:lang w:val="es-MX"/>
              </w:rPr>
              <w:t>Fac</w:t>
            </w:r>
            <w:r w:rsidR="00B25878" w:rsidRPr="00E05665">
              <w:rPr>
                <w:rFonts w:cstheme="minorHAnsi"/>
                <w:lang w:val="es-MX"/>
              </w:rPr>
              <w:t>i</w:t>
            </w:r>
            <w:r w:rsidR="006F0FB9" w:rsidRPr="00E05665">
              <w:rPr>
                <w:rFonts w:cstheme="minorHAnsi"/>
                <w:lang w:val="es-MX"/>
              </w:rPr>
              <w:t>lidad Publica</w:t>
            </w:r>
            <w:r w:rsidR="00100BA9" w:rsidRPr="00E05665">
              <w:rPr>
                <w:rFonts w:cstheme="minorHAnsi"/>
                <w:lang w:val="es-MX"/>
              </w:rPr>
              <w:t xml:space="preserve">, </w:t>
            </w:r>
            <w:r w:rsidRPr="00E05665">
              <w:rPr>
                <w:rFonts w:cstheme="minorHAnsi"/>
                <w:lang w:val="es-MX"/>
              </w:rPr>
              <w:t>cafetería</w:t>
            </w:r>
            <w:r w:rsidR="00100BA9" w:rsidRPr="00E05665">
              <w:rPr>
                <w:rFonts w:cstheme="minorHAnsi"/>
                <w:lang w:val="es-MX"/>
              </w:rPr>
              <w:t xml:space="preserve"> corporativa</w:t>
            </w:r>
            <w:r w:rsidR="00B346AB" w:rsidRPr="00E05665">
              <w:rPr>
                <w:rFonts w:cstheme="minorHAnsi"/>
                <w:lang w:val="es-MX"/>
              </w:rPr>
              <w:t xml:space="preserve">, </w:t>
            </w:r>
            <w:r w:rsidR="00E05665" w:rsidRPr="00E05665">
              <w:rPr>
                <w:rFonts w:cstheme="minorHAnsi"/>
                <w:lang w:val="es-MX"/>
              </w:rPr>
              <w:t>sala d</w:t>
            </w:r>
            <w:r w:rsidR="00E05665">
              <w:rPr>
                <w:rFonts w:cstheme="minorHAnsi"/>
                <w:lang w:val="es-MX"/>
              </w:rPr>
              <w:t>e conferencias o</w:t>
            </w:r>
            <w:r w:rsidR="00B346AB" w:rsidRPr="00E05665">
              <w:rPr>
                <w:rFonts w:cstheme="minorHAnsi"/>
                <w:lang w:val="es-MX"/>
              </w:rPr>
              <w:t xml:space="preserve"> </w:t>
            </w:r>
            <w:r w:rsidR="00E71904">
              <w:rPr>
                <w:rFonts w:cstheme="minorHAnsi"/>
                <w:lang w:val="es-MX"/>
              </w:rPr>
              <w:t>sala de reuniones</w:t>
            </w:r>
            <w:r w:rsidR="00B346AB" w:rsidRPr="00E05665">
              <w:rPr>
                <w:rFonts w:cstheme="minorHAnsi"/>
                <w:lang w:val="es-MX"/>
              </w:rPr>
              <w:t xml:space="preserve"> </w:t>
            </w:r>
            <w:r w:rsidR="00E71904">
              <w:rPr>
                <w:rFonts w:cstheme="minorHAnsi"/>
                <w:lang w:val="es-MX"/>
              </w:rPr>
              <w:t>que tiene</w:t>
            </w:r>
            <w:r w:rsidR="00B346AB" w:rsidRPr="00E05665">
              <w:rPr>
                <w:rFonts w:cstheme="minorHAnsi"/>
                <w:lang w:val="es-MX"/>
              </w:rPr>
              <w:t>:</w:t>
            </w:r>
          </w:p>
          <w:p w14:paraId="61108F05" w14:textId="1CCCC362" w:rsidR="00B346AB" w:rsidRPr="00E71904" w:rsidRDefault="00B346AB" w:rsidP="00B346AB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lang w:val="es-MX"/>
              </w:rPr>
            </w:pPr>
            <w:r w:rsidRPr="00E71904">
              <w:rPr>
                <w:rFonts w:cstheme="minorHAnsi"/>
                <w:lang w:val="es-MX"/>
              </w:rPr>
              <w:t xml:space="preserve">10 o </w:t>
            </w:r>
            <w:r w:rsidR="00E71904" w:rsidRPr="00E71904">
              <w:rPr>
                <w:rFonts w:cstheme="minorHAnsi"/>
                <w:lang w:val="es-MX"/>
              </w:rPr>
              <w:t>más</w:t>
            </w:r>
            <w:r w:rsidRPr="00E71904">
              <w:rPr>
                <w:rFonts w:cstheme="minorHAnsi"/>
                <w:lang w:val="es-MX"/>
              </w:rPr>
              <w:t xml:space="preserve"> </w:t>
            </w:r>
            <w:r w:rsidR="00E71904" w:rsidRPr="00F11F8E">
              <w:rPr>
                <w:rFonts w:cstheme="minorHAnsi"/>
                <w:lang w:val="es-MX"/>
              </w:rPr>
              <w:t>trabajadores no gerenciales</w:t>
            </w:r>
          </w:p>
          <w:p w14:paraId="534B8F5A" w14:textId="1390C922" w:rsidR="007070A7" w:rsidRPr="00353288" w:rsidRDefault="00E603BF" w:rsidP="00B346AB">
            <w:pPr>
              <w:pStyle w:val="NoSpacing"/>
              <w:rPr>
                <w:rFonts w:cstheme="minorHAnsi"/>
                <w:color w:val="000000"/>
                <w:lang w:val="es-MX"/>
              </w:rPr>
            </w:pPr>
            <w:r w:rsidRPr="00353288">
              <w:rPr>
                <w:rFonts w:cstheme="minorHAnsi"/>
                <w:i/>
                <w:lang w:val="es-MX"/>
              </w:rPr>
              <w:t xml:space="preserve">No </w:t>
            </w:r>
            <w:r w:rsidR="00353288" w:rsidRPr="00353288">
              <w:rPr>
                <w:rFonts w:cstheme="minorHAnsi"/>
                <w:i/>
                <w:lang w:val="es-MX"/>
              </w:rPr>
              <w:t>incluye</w:t>
            </w:r>
            <w:r w:rsidRPr="00353288">
              <w:rPr>
                <w:rFonts w:cstheme="minorHAnsi"/>
                <w:i/>
                <w:lang w:val="es-MX"/>
              </w:rPr>
              <w:t xml:space="preserve"> </w:t>
            </w:r>
            <w:r w:rsidR="008B6053" w:rsidRPr="00353288">
              <w:rPr>
                <w:rFonts w:cstheme="minorHAnsi"/>
                <w:i/>
                <w:lang w:val="es-MX"/>
              </w:rPr>
              <w:t>trabajadores que preparan</w:t>
            </w:r>
            <w:r w:rsidR="00FE7275">
              <w:rPr>
                <w:rFonts w:cstheme="minorHAnsi"/>
                <w:i/>
                <w:lang w:val="es-MX"/>
              </w:rPr>
              <w:t xml:space="preserve"> la comida para el servicio de alimentos en</w:t>
            </w:r>
            <w:r w:rsidR="00FF0ADE" w:rsidRPr="00353288">
              <w:rPr>
                <w:rFonts w:cstheme="minorHAnsi"/>
                <w:i/>
                <w:lang w:val="es-MX"/>
              </w:rPr>
              <w:t xml:space="preserve"> </w:t>
            </w:r>
            <w:r w:rsidR="00353288">
              <w:rPr>
                <w:rFonts w:cstheme="minorHAnsi"/>
                <w:i/>
                <w:lang w:val="es-MX"/>
              </w:rPr>
              <w:t>avión.</w:t>
            </w:r>
          </w:p>
          <w:p w14:paraId="14C7560D" w14:textId="6893D394" w:rsidR="00B346AB" w:rsidRPr="00A577AA" w:rsidRDefault="00353288" w:rsidP="00B346AB">
            <w:pPr>
              <w:pStyle w:val="NoSpacing"/>
              <w:rPr>
                <w:rFonts w:cstheme="minorHAnsi"/>
                <w:i/>
                <w:lang w:val="es-MX"/>
              </w:rPr>
            </w:pPr>
            <w:r w:rsidRPr="00A577AA">
              <w:rPr>
                <w:rFonts w:cstheme="minorHAnsi"/>
                <w:b/>
                <w:u w:val="single"/>
                <w:lang w:val="es-MX"/>
              </w:rPr>
              <w:t>Trabajadores de transporte</w:t>
            </w:r>
            <w:r w:rsidR="00B346AB" w:rsidRPr="00A577AA">
              <w:rPr>
                <w:rFonts w:cstheme="minorHAnsi"/>
                <w:lang w:val="es-MX"/>
              </w:rPr>
              <w:t xml:space="preserve"> </w:t>
            </w:r>
            <w:r w:rsidR="00A577AA" w:rsidRPr="00A577AA">
              <w:rPr>
                <w:rFonts w:cstheme="minorHAnsi"/>
                <w:lang w:val="es-MX"/>
              </w:rPr>
              <w:t>si</w:t>
            </w:r>
            <w:r w:rsidR="00A577AA">
              <w:rPr>
                <w:rFonts w:cstheme="minorHAnsi"/>
                <w:lang w:val="es-MX"/>
              </w:rPr>
              <w:t xml:space="preserve"> </w:t>
            </w:r>
            <w:r w:rsidR="00FE7275">
              <w:rPr>
                <w:rFonts w:cstheme="minorHAnsi"/>
                <w:lang w:val="es-MX"/>
              </w:rPr>
              <w:t>usted</w:t>
            </w:r>
            <w:r w:rsidR="00A577AA" w:rsidRPr="00A577AA">
              <w:rPr>
                <w:rFonts w:cstheme="minorHAnsi"/>
                <w:lang w:val="es-MX"/>
              </w:rPr>
              <w:t xml:space="preserve"> trabaja</w:t>
            </w:r>
            <w:r w:rsidR="00FE7275">
              <w:rPr>
                <w:rFonts w:cstheme="minorHAnsi"/>
                <w:lang w:val="es-MX"/>
              </w:rPr>
              <w:t xml:space="preserve"> </w:t>
            </w:r>
            <w:r w:rsidR="00A577AA" w:rsidRPr="00A577AA">
              <w:rPr>
                <w:rFonts w:cstheme="minorHAnsi"/>
                <w:lang w:val="es-MX"/>
              </w:rPr>
              <w:t>para…</w:t>
            </w:r>
          </w:p>
          <w:p w14:paraId="5774C08A" w14:textId="2FB163A1" w:rsidR="00A577AA" w:rsidRPr="00A577AA" w:rsidRDefault="005621BF" w:rsidP="00A577AA">
            <w:pPr>
              <w:pStyle w:val="NoSpacing"/>
              <w:rPr>
                <w:rFonts w:cstheme="minorHAnsi"/>
                <w:lang w:val="es-MX"/>
              </w:rPr>
            </w:pPr>
            <w:r w:rsidRPr="00A577AA">
              <w:rPr>
                <w:rFonts w:cstheme="minorHAnsi"/>
                <w:lang w:val="es-MX"/>
              </w:rPr>
              <w:t xml:space="preserve">Una </w:t>
            </w:r>
            <w:r w:rsidR="00956707" w:rsidRPr="00016572">
              <w:rPr>
                <w:rFonts w:cstheme="minorHAnsi"/>
                <w:b/>
                <w:bCs/>
                <w:lang w:val="es-MX"/>
              </w:rPr>
              <w:t>C</w:t>
            </w:r>
            <w:r w:rsidRPr="00956707">
              <w:rPr>
                <w:rFonts w:cstheme="minorHAnsi"/>
                <w:b/>
                <w:bCs/>
                <w:lang w:val="es-MX"/>
              </w:rPr>
              <w:t>ompañía</w:t>
            </w:r>
            <w:r w:rsidR="00A577AA" w:rsidRPr="00956707">
              <w:rPr>
                <w:rFonts w:cstheme="minorHAnsi"/>
                <w:b/>
                <w:bCs/>
                <w:lang w:val="es-MX"/>
              </w:rPr>
              <w:t xml:space="preserve"> de </w:t>
            </w:r>
            <w:r w:rsidR="00DC1508" w:rsidRPr="00956707">
              <w:rPr>
                <w:rFonts w:cstheme="minorHAnsi"/>
                <w:b/>
                <w:bCs/>
                <w:lang w:val="es-MX"/>
              </w:rPr>
              <w:t>transporte</w:t>
            </w:r>
            <w:r w:rsidR="00A577AA" w:rsidRPr="00A577AA">
              <w:rPr>
                <w:rFonts w:cstheme="minorHAnsi"/>
                <w:lang w:val="es-MX"/>
              </w:rPr>
              <w:t xml:space="preserve"> que tiene</w:t>
            </w:r>
          </w:p>
          <w:p w14:paraId="41BD822E" w14:textId="53B323BF" w:rsidR="00B346AB" w:rsidRPr="005621BF" w:rsidRDefault="00B346AB" w:rsidP="00A577AA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lang w:val="es-MX"/>
              </w:rPr>
            </w:pPr>
            <w:r w:rsidRPr="005621BF">
              <w:rPr>
                <w:rFonts w:cstheme="minorHAnsi"/>
                <w:lang w:val="es-MX"/>
              </w:rPr>
              <w:t xml:space="preserve">100 </w:t>
            </w:r>
            <w:r w:rsidR="005603E7" w:rsidRPr="005621BF">
              <w:rPr>
                <w:rFonts w:cstheme="minorHAnsi"/>
                <w:lang w:val="es-MX"/>
              </w:rPr>
              <w:t xml:space="preserve">o </w:t>
            </w:r>
            <w:r w:rsidR="005621BF" w:rsidRPr="005621BF">
              <w:rPr>
                <w:rFonts w:cstheme="minorHAnsi"/>
                <w:lang w:val="es-MX"/>
              </w:rPr>
              <w:t>más</w:t>
            </w:r>
            <w:r w:rsidR="005603E7" w:rsidRPr="005621BF">
              <w:rPr>
                <w:rFonts w:cstheme="minorHAnsi"/>
                <w:lang w:val="es-MX"/>
              </w:rPr>
              <w:t xml:space="preserve"> </w:t>
            </w:r>
            <w:r w:rsidR="005E2E68" w:rsidRPr="005621BF">
              <w:rPr>
                <w:rFonts w:cstheme="minorHAnsi"/>
                <w:lang w:val="es-MX"/>
              </w:rPr>
              <w:t xml:space="preserve">autos, </w:t>
            </w:r>
            <w:r w:rsidR="005621BF">
              <w:rPr>
                <w:rFonts w:cstheme="minorHAnsi"/>
                <w:lang w:val="es-MX"/>
              </w:rPr>
              <w:t>furgonetas</w:t>
            </w:r>
            <w:r w:rsidR="005E2E68" w:rsidRPr="005621BF">
              <w:rPr>
                <w:rFonts w:cstheme="minorHAnsi"/>
                <w:lang w:val="es-MX"/>
              </w:rPr>
              <w:t xml:space="preserve">, </w:t>
            </w:r>
            <w:r w:rsidR="00FE7275">
              <w:rPr>
                <w:rFonts w:cstheme="minorHAnsi"/>
                <w:lang w:val="es-MX"/>
              </w:rPr>
              <w:t>l</w:t>
            </w:r>
            <w:r w:rsidR="005E2E68" w:rsidRPr="005621BF">
              <w:rPr>
                <w:rFonts w:cstheme="minorHAnsi"/>
                <w:lang w:val="es-MX"/>
              </w:rPr>
              <w:t>anzadera</w:t>
            </w:r>
            <w:r w:rsidR="00FE7275">
              <w:rPr>
                <w:rFonts w:cstheme="minorHAnsi"/>
                <w:lang w:val="es-MX"/>
              </w:rPr>
              <w:t>s</w:t>
            </w:r>
          </w:p>
          <w:p w14:paraId="1E380524" w14:textId="57574872" w:rsidR="00B346AB" w:rsidRPr="005621BF" w:rsidRDefault="00B346AB" w:rsidP="00B346AB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lang w:val="es-MX"/>
              </w:rPr>
            </w:pPr>
            <w:r w:rsidRPr="005621BF">
              <w:rPr>
                <w:rFonts w:cstheme="minorHAnsi"/>
                <w:lang w:val="es-MX"/>
              </w:rPr>
              <w:t>100 o</w:t>
            </w:r>
            <w:r w:rsidR="005621BF" w:rsidRPr="005621BF">
              <w:rPr>
                <w:rFonts w:cstheme="minorHAnsi"/>
                <w:lang w:val="es-MX"/>
              </w:rPr>
              <w:t xml:space="preserve"> más espacios de estacionamiento </w:t>
            </w:r>
            <w:r w:rsidRPr="005621BF">
              <w:rPr>
                <w:rFonts w:cstheme="minorHAnsi"/>
                <w:lang w:val="es-MX"/>
              </w:rPr>
              <w:t xml:space="preserve"> </w:t>
            </w:r>
          </w:p>
          <w:p w14:paraId="6629F52A" w14:textId="08A835D1" w:rsidR="00B346AB" w:rsidRPr="00B346AB" w:rsidRDefault="00B346AB" w:rsidP="00B346AB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B346AB">
              <w:rPr>
                <w:rFonts w:cstheme="minorHAnsi"/>
              </w:rPr>
              <w:t xml:space="preserve">25 </w:t>
            </w:r>
            <w:r w:rsidR="009A72C3" w:rsidRPr="00E71904">
              <w:rPr>
                <w:rFonts w:cstheme="minorHAnsi"/>
                <w:lang w:val="es-MX"/>
              </w:rPr>
              <w:t xml:space="preserve">o más </w:t>
            </w:r>
            <w:r w:rsidR="009A72C3" w:rsidRPr="00F11F8E">
              <w:rPr>
                <w:rFonts w:cstheme="minorHAnsi"/>
                <w:lang w:val="es-MX"/>
              </w:rPr>
              <w:t>trabajadores no gerenciales</w:t>
            </w:r>
            <w:r w:rsidR="009A72C3" w:rsidRPr="00B346AB">
              <w:rPr>
                <w:rFonts w:cstheme="minorHAnsi"/>
              </w:rPr>
              <w:t xml:space="preserve"> </w:t>
            </w:r>
          </w:p>
          <w:p w14:paraId="72AF4A36" w14:textId="7B3468E8" w:rsidR="00B346AB" w:rsidRPr="00867446" w:rsidRDefault="009A72C3" w:rsidP="0010626E">
            <w:pPr>
              <w:pStyle w:val="NoSpacing"/>
              <w:rPr>
                <w:rFonts w:cstheme="minorHAnsi"/>
                <w:i/>
                <w:lang w:val="es-MX"/>
              </w:rPr>
            </w:pPr>
            <w:r w:rsidRPr="00867446">
              <w:rPr>
                <w:rFonts w:cstheme="minorHAnsi"/>
                <w:i/>
                <w:lang w:val="es-MX"/>
              </w:rPr>
              <w:t xml:space="preserve">No </w:t>
            </w:r>
            <w:r w:rsidR="00867446" w:rsidRPr="00867446">
              <w:rPr>
                <w:rFonts w:cstheme="minorHAnsi"/>
                <w:i/>
                <w:lang w:val="es-MX"/>
              </w:rPr>
              <w:t xml:space="preserve">incluye personas </w:t>
            </w:r>
            <w:r w:rsidR="004E7620" w:rsidRPr="00867446">
              <w:rPr>
                <w:rFonts w:cstheme="minorHAnsi"/>
                <w:i/>
                <w:lang w:val="es-MX"/>
              </w:rPr>
              <w:t>emple</w:t>
            </w:r>
            <w:r w:rsidR="004E7620">
              <w:rPr>
                <w:rFonts w:cstheme="minorHAnsi"/>
                <w:i/>
                <w:lang w:val="es-MX"/>
              </w:rPr>
              <w:t>ado</w:t>
            </w:r>
            <w:r w:rsidR="00867446" w:rsidRPr="00867446">
              <w:rPr>
                <w:rFonts w:cstheme="minorHAnsi"/>
                <w:i/>
                <w:lang w:val="es-MX"/>
              </w:rPr>
              <w:t xml:space="preserve"> por la</w:t>
            </w:r>
            <w:r w:rsidR="00867446">
              <w:rPr>
                <w:rFonts w:cstheme="minorHAnsi"/>
                <w:i/>
                <w:lang w:val="es-MX"/>
              </w:rPr>
              <w:t xml:space="preserve"> aerolínea que presta</w:t>
            </w:r>
            <w:r w:rsidR="00FE7275">
              <w:rPr>
                <w:rFonts w:cstheme="minorHAnsi"/>
                <w:i/>
                <w:lang w:val="es-MX"/>
              </w:rPr>
              <w:t>n</w:t>
            </w:r>
            <w:r w:rsidR="00867446">
              <w:rPr>
                <w:rFonts w:cstheme="minorHAnsi"/>
                <w:i/>
                <w:lang w:val="es-MX"/>
              </w:rPr>
              <w:t xml:space="preserve"> servicios a la aerolínea. </w:t>
            </w:r>
          </w:p>
        </w:tc>
        <w:tc>
          <w:tcPr>
            <w:tcW w:w="5420" w:type="dxa"/>
          </w:tcPr>
          <w:p w14:paraId="49BEE06B" w14:textId="78F261C9" w:rsidR="0010626E" w:rsidRPr="00956707" w:rsidRDefault="00956707" w:rsidP="0010626E">
            <w:pPr>
              <w:pStyle w:val="NoSpacing"/>
              <w:rPr>
                <w:rFonts w:cstheme="minorHAnsi"/>
                <w:i/>
                <w:lang w:val="es-MX"/>
              </w:rPr>
            </w:pPr>
            <w:r w:rsidRPr="00956707">
              <w:rPr>
                <w:rFonts w:cstheme="minorHAnsi"/>
                <w:i/>
                <w:lang w:val="es-MX"/>
              </w:rPr>
              <w:t>Ejemplos de trabajadores de transporte</w:t>
            </w:r>
            <w:r w:rsidR="00016572">
              <w:rPr>
                <w:rFonts w:cstheme="minorHAnsi"/>
                <w:i/>
                <w:lang w:val="es-MX"/>
              </w:rPr>
              <w:t>:</w:t>
            </w:r>
          </w:p>
          <w:p w14:paraId="3AB44ACE" w14:textId="08D7D863" w:rsidR="0010626E" w:rsidRPr="00E83C31" w:rsidRDefault="00873679" w:rsidP="0010626E">
            <w:pPr>
              <w:pStyle w:val="NoSpacing"/>
              <w:numPr>
                <w:ilvl w:val="0"/>
                <w:numId w:val="12"/>
              </w:numPr>
              <w:rPr>
                <w:lang w:val="es-MX"/>
              </w:rPr>
            </w:pPr>
            <w:r w:rsidRPr="00E83C31">
              <w:rPr>
                <w:b/>
                <w:bCs/>
                <w:lang w:val="es-MX"/>
              </w:rPr>
              <w:t>Servicio al Cliente</w:t>
            </w:r>
            <w:r w:rsidR="0010626E" w:rsidRPr="00E83C31">
              <w:rPr>
                <w:b/>
                <w:bCs/>
                <w:lang w:val="es-MX"/>
              </w:rPr>
              <w:t xml:space="preserve"> </w:t>
            </w:r>
            <w:r w:rsidR="0010626E" w:rsidRPr="00E83C31">
              <w:rPr>
                <w:lang w:val="es-MX"/>
              </w:rPr>
              <w:t>(</w:t>
            </w:r>
            <w:r w:rsidR="00E83C31" w:rsidRPr="00E83C31">
              <w:rPr>
                <w:lang w:val="es-MX"/>
              </w:rPr>
              <w:t>registro</w:t>
            </w:r>
            <w:r w:rsidR="0010626E" w:rsidRPr="00E83C31">
              <w:rPr>
                <w:lang w:val="es-MX"/>
              </w:rPr>
              <w:t>,</w:t>
            </w:r>
            <w:r w:rsidR="00E83C31" w:rsidRPr="00E83C31">
              <w:rPr>
                <w:lang w:val="es-MX"/>
              </w:rPr>
              <w:t xml:space="preserve"> </w:t>
            </w:r>
            <w:r w:rsidR="00E83C31">
              <w:rPr>
                <w:lang w:val="es-MX"/>
              </w:rPr>
              <w:t xml:space="preserve">servicio al cliente dentro del </w:t>
            </w:r>
            <w:r w:rsidR="00720CCE">
              <w:rPr>
                <w:lang w:val="es-MX"/>
              </w:rPr>
              <w:t>aeropuerto</w:t>
            </w:r>
            <w:r w:rsidR="0010626E" w:rsidRPr="00E83C31">
              <w:rPr>
                <w:lang w:val="es-MX"/>
              </w:rPr>
              <w:t>)</w:t>
            </w:r>
          </w:p>
          <w:p w14:paraId="31A683D3" w14:textId="4CDDD7AB" w:rsidR="0010626E" w:rsidRPr="009A3008" w:rsidRDefault="006A1090" w:rsidP="0010626E">
            <w:pPr>
              <w:pStyle w:val="NoSpacing"/>
              <w:numPr>
                <w:ilvl w:val="0"/>
                <w:numId w:val="12"/>
              </w:numPr>
              <w:rPr>
                <w:lang w:val="es-MX"/>
              </w:rPr>
            </w:pPr>
            <w:r w:rsidRPr="00444A41">
              <w:rPr>
                <w:b/>
                <w:bCs/>
                <w:lang w:val="es-MX"/>
              </w:rPr>
              <w:t>Servicio</w:t>
            </w:r>
            <w:r w:rsidR="00393566" w:rsidRPr="00444A41">
              <w:rPr>
                <w:b/>
                <w:bCs/>
                <w:lang w:val="es-MX"/>
              </w:rPr>
              <w:t xml:space="preserve"> de equipaje</w:t>
            </w:r>
            <w:r w:rsidR="0010626E" w:rsidRPr="009A3008">
              <w:rPr>
                <w:lang w:val="es-MX"/>
              </w:rPr>
              <w:t xml:space="preserve"> (</w:t>
            </w:r>
            <w:r w:rsidR="00FE7275">
              <w:rPr>
                <w:lang w:val="es-MX"/>
              </w:rPr>
              <w:t>despachador</w:t>
            </w:r>
            <w:r w:rsidR="009A3008">
              <w:rPr>
                <w:lang w:val="es-MX"/>
              </w:rPr>
              <w:t xml:space="preserve"> de equipaje</w:t>
            </w:r>
            <w:r w:rsidR="0010626E" w:rsidRPr="009A3008">
              <w:rPr>
                <w:lang w:val="es-MX"/>
              </w:rPr>
              <w:t xml:space="preserve">, </w:t>
            </w:r>
            <w:r w:rsidR="009A3008">
              <w:rPr>
                <w:lang w:val="es-MX"/>
              </w:rPr>
              <w:t>acompañante en silla de ruedes</w:t>
            </w:r>
            <w:r w:rsidR="001D3259">
              <w:rPr>
                <w:lang w:val="es-MX"/>
              </w:rPr>
              <w:t xml:space="preserve">, </w:t>
            </w:r>
            <w:r w:rsidR="00FE7275">
              <w:rPr>
                <w:lang w:val="es-MX"/>
              </w:rPr>
              <w:t>carguero/a)</w:t>
            </w:r>
          </w:p>
          <w:p w14:paraId="5C1BF7F6" w14:textId="61F24DC2" w:rsidR="0010626E" w:rsidRPr="00E244F2" w:rsidRDefault="00627009" w:rsidP="0010626E">
            <w:pPr>
              <w:pStyle w:val="NoSpacing"/>
              <w:numPr>
                <w:ilvl w:val="0"/>
                <w:numId w:val="12"/>
              </w:numPr>
              <w:rPr>
                <w:lang w:val="es-MX"/>
              </w:rPr>
            </w:pPr>
            <w:r w:rsidRPr="00E244F2">
              <w:rPr>
                <w:b/>
                <w:bCs/>
                <w:lang w:val="es-MX"/>
              </w:rPr>
              <w:t>Servic</w:t>
            </w:r>
            <w:r w:rsidR="007555F0" w:rsidRPr="00E244F2">
              <w:rPr>
                <w:b/>
                <w:bCs/>
                <w:lang w:val="es-MX"/>
              </w:rPr>
              <w:t xml:space="preserve">ios </w:t>
            </w:r>
            <w:r w:rsidRPr="00E244F2">
              <w:rPr>
                <w:b/>
                <w:bCs/>
                <w:lang w:val="es-MX"/>
              </w:rPr>
              <w:t>de limpi</w:t>
            </w:r>
            <w:r w:rsidR="007555F0" w:rsidRPr="00E244F2">
              <w:rPr>
                <w:b/>
                <w:bCs/>
                <w:lang w:val="es-MX"/>
              </w:rPr>
              <w:t>e</w:t>
            </w:r>
            <w:r w:rsidR="00F1626B" w:rsidRPr="00E244F2">
              <w:rPr>
                <w:b/>
                <w:bCs/>
                <w:lang w:val="es-MX"/>
              </w:rPr>
              <w:t>z</w:t>
            </w:r>
            <w:r w:rsidRPr="00E244F2">
              <w:rPr>
                <w:b/>
                <w:bCs/>
                <w:lang w:val="es-MX"/>
              </w:rPr>
              <w:t>a</w:t>
            </w:r>
            <w:r w:rsidR="0010626E" w:rsidRPr="00E244F2">
              <w:rPr>
                <w:lang w:val="es-MX"/>
              </w:rPr>
              <w:t xml:space="preserve"> (</w:t>
            </w:r>
            <w:r w:rsidR="007555F0" w:rsidRPr="00E244F2">
              <w:rPr>
                <w:lang w:val="es-MX"/>
              </w:rPr>
              <w:t>Limp</w:t>
            </w:r>
            <w:r w:rsidR="00F1626B" w:rsidRPr="00E244F2">
              <w:rPr>
                <w:lang w:val="es-MX"/>
              </w:rPr>
              <w:t>i</w:t>
            </w:r>
            <w:r w:rsidR="007555F0" w:rsidRPr="00E244F2">
              <w:rPr>
                <w:lang w:val="es-MX"/>
              </w:rPr>
              <w:t>e</w:t>
            </w:r>
            <w:r w:rsidR="00F1626B" w:rsidRPr="00E244F2">
              <w:rPr>
                <w:lang w:val="es-MX"/>
              </w:rPr>
              <w:t>z</w:t>
            </w:r>
            <w:r w:rsidR="007555F0" w:rsidRPr="00E244F2">
              <w:rPr>
                <w:lang w:val="es-MX"/>
              </w:rPr>
              <w:t xml:space="preserve">a de </w:t>
            </w:r>
            <w:r w:rsidR="00A27665" w:rsidRPr="00E244F2">
              <w:rPr>
                <w:lang w:val="es-MX"/>
              </w:rPr>
              <w:t>aviones</w:t>
            </w:r>
            <w:r w:rsidR="00FE7275">
              <w:rPr>
                <w:lang w:val="es-MX"/>
              </w:rPr>
              <w:t>—</w:t>
            </w:r>
            <w:r w:rsidR="00FC2DBE" w:rsidRPr="00E244F2">
              <w:rPr>
                <w:lang w:val="es-MX"/>
              </w:rPr>
              <w:t>exterior</w:t>
            </w:r>
            <w:r w:rsidR="007555F0" w:rsidRPr="00E244F2">
              <w:rPr>
                <w:lang w:val="es-MX"/>
              </w:rPr>
              <w:t xml:space="preserve"> </w:t>
            </w:r>
            <w:r w:rsidR="00FE7275">
              <w:rPr>
                <w:lang w:val="es-MX"/>
              </w:rPr>
              <w:t>e</w:t>
            </w:r>
            <w:r w:rsidR="007555F0" w:rsidRPr="00E244F2">
              <w:rPr>
                <w:lang w:val="es-MX"/>
              </w:rPr>
              <w:t xml:space="preserve"> inter</w:t>
            </w:r>
            <w:r w:rsidR="00F1626B" w:rsidRPr="00E244F2">
              <w:rPr>
                <w:lang w:val="es-MX"/>
              </w:rPr>
              <w:t>i</w:t>
            </w:r>
            <w:r w:rsidR="007555F0" w:rsidRPr="00E244F2">
              <w:rPr>
                <w:lang w:val="es-MX"/>
              </w:rPr>
              <w:t>or</w:t>
            </w:r>
            <w:r w:rsidR="0010626E" w:rsidRPr="00E244F2">
              <w:rPr>
                <w:lang w:val="es-MX"/>
              </w:rPr>
              <w:t xml:space="preserve">, </w:t>
            </w:r>
            <w:r w:rsidR="00E244F2" w:rsidRPr="00E244F2">
              <w:rPr>
                <w:lang w:val="es-MX"/>
              </w:rPr>
              <w:t>li</w:t>
            </w:r>
            <w:r w:rsidR="00E244F2">
              <w:rPr>
                <w:lang w:val="es-MX"/>
              </w:rPr>
              <w:t>mpieza de equipos</w:t>
            </w:r>
            <w:r w:rsidR="0010626E" w:rsidRPr="00E244F2">
              <w:rPr>
                <w:lang w:val="es-MX"/>
              </w:rPr>
              <w:t xml:space="preserve">, </w:t>
            </w:r>
            <w:r w:rsidR="00AF08DC">
              <w:rPr>
                <w:lang w:val="es-MX"/>
              </w:rPr>
              <w:t xml:space="preserve">limpieza de baños del avión y del </w:t>
            </w:r>
            <w:r w:rsidR="00F921DD">
              <w:rPr>
                <w:lang w:val="es-MX"/>
              </w:rPr>
              <w:t>tanque</w:t>
            </w:r>
            <w:r w:rsidR="00AF08DC">
              <w:rPr>
                <w:lang w:val="es-MX"/>
              </w:rPr>
              <w:t xml:space="preserve"> de a</w:t>
            </w:r>
            <w:r w:rsidR="00F921DD">
              <w:rPr>
                <w:lang w:val="es-MX"/>
              </w:rPr>
              <w:t>g</w:t>
            </w:r>
            <w:r w:rsidR="00AF08DC">
              <w:rPr>
                <w:lang w:val="es-MX"/>
              </w:rPr>
              <w:t>ua en el avión</w:t>
            </w:r>
            <w:r w:rsidR="0010626E" w:rsidRPr="00E244F2">
              <w:rPr>
                <w:lang w:val="es-MX"/>
              </w:rPr>
              <w:t>)</w:t>
            </w:r>
          </w:p>
          <w:p w14:paraId="38048F0E" w14:textId="13EC2782" w:rsidR="0010626E" w:rsidRPr="00EE3BFE" w:rsidRDefault="00F921DD" w:rsidP="0010626E">
            <w:pPr>
              <w:pStyle w:val="NoSpacing"/>
              <w:numPr>
                <w:ilvl w:val="0"/>
                <w:numId w:val="12"/>
              </w:numPr>
              <w:rPr>
                <w:lang w:val="es-MX"/>
              </w:rPr>
            </w:pPr>
            <w:r w:rsidRPr="00EE3BFE">
              <w:rPr>
                <w:b/>
                <w:bCs/>
                <w:lang w:val="es-MX"/>
              </w:rPr>
              <w:t xml:space="preserve">Otros </w:t>
            </w:r>
            <w:r w:rsidR="00EE3BFE">
              <w:rPr>
                <w:b/>
                <w:bCs/>
                <w:lang w:val="es-MX"/>
              </w:rPr>
              <w:t>servicios</w:t>
            </w:r>
            <w:r w:rsidRPr="00EE3BFE">
              <w:rPr>
                <w:b/>
                <w:bCs/>
                <w:lang w:val="es-MX"/>
              </w:rPr>
              <w:t xml:space="preserve"> del </w:t>
            </w:r>
            <w:r w:rsidR="00EE3BFE" w:rsidRPr="00EE3BFE">
              <w:rPr>
                <w:b/>
                <w:bCs/>
                <w:lang w:val="es-MX"/>
              </w:rPr>
              <w:t>avión</w:t>
            </w:r>
            <w:r w:rsidR="0010626E" w:rsidRPr="00EE3BFE">
              <w:rPr>
                <w:lang w:val="es-MX"/>
              </w:rPr>
              <w:t xml:space="preserve"> (</w:t>
            </w:r>
            <w:r w:rsidR="00FE7275">
              <w:rPr>
                <w:lang w:val="es-MX"/>
              </w:rPr>
              <w:t>recarga de combustible en</w:t>
            </w:r>
            <w:r w:rsidR="00890550" w:rsidRPr="00EE3BFE">
              <w:rPr>
                <w:lang w:val="es-MX"/>
              </w:rPr>
              <w:t xml:space="preserve"> </w:t>
            </w:r>
            <w:r w:rsidR="00FE7275">
              <w:rPr>
                <w:lang w:val="es-MX"/>
              </w:rPr>
              <w:t>el</w:t>
            </w:r>
            <w:r w:rsidR="00A16A15" w:rsidRPr="00EE3BFE">
              <w:rPr>
                <w:lang w:val="es-MX"/>
              </w:rPr>
              <w:t xml:space="preserve"> </w:t>
            </w:r>
            <w:r w:rsidR="00EE3BFE" w:rsidRPr="00EE3BFE">
              <w:rPr>
                <w:lang w:val="es-MX"/>
              </w:rPr>
              <w:t>avión</w:t>
            </w:r>
            <w:r w:rsidR="0010626E" w:rsidRPr="00EE3BFE">
              <w:rPr>
                <w:lang w:val="es-MX"/>
              </w:rPr>
              <w:t xml:space="preserve">, </w:t>
            </w:r>
            <w:r w:rsidR="00FE7275">
              <w:rPr>
                <w:lang w:val="es-MX"/>
              </w:rPr>
              <w:t>t</w:t>
            </w:r>
            <w:r w:rsidR="00EE3BFE" w:rsidRPr="00EE3BFE">
              <w:rPr>
                <w:lang w:val="es-MX"/>
              </w:rPr>
              <w:t>rans</w:t>
            </w:r>
            <w:r w:rsidR="00EE3BFE">
              <w:rPr>
                <w:lang w:val="es-MX"/>
              </w:rPr>
              <w:t>porte terrestre</w:t>
            </w:r>
            <w:r w:rsidR="0010626E" w:rsidRPr="00EE3BFE">
              <w:rPr>
                <w:lang w:val="es-MX"/>
              </w:rPr>
              <w:t>)</w:t>
            </w:r>
          </w:p>
          <w:p w14:paraId="21F0DB23" w14:textId="3C34E187" w:rsidR="0010626E" w:rsidRPr="00A97F76" w:rsidRDefault="00A97F76" w:rsidP="0010626E">
            <w:pPr>
              <w:pStyle w:val="NoSpacing"/>
              <w:numPr>
                <w:ilvl w:val="0"/>
                <w:numId w:val="12"/>
              </w:numPr>
              <w:rPr>
                <w:lang w:val="es-MX"/>
              </w:rPr>
            </w:pPr>
            <w:r w:rsidRPr="00A97F76">
              <w:rPr>
                <w:b/>
                <w:bCs/>
                <w:lang w:val="es-MX"/>
              </w:rPr>
              <w:t xml:space="preserve">Servicios </w:t>
            </w:r>
            <w:r>
              <w:rPr>
                <w:b/>
                <w:bCs/>
                <w:lang w:val="es-MX"/>
              </w:rPr>
              <w:t>g</w:t>
            </w:r>
            <w:r w:rsidRPr="00A97F76">
              <w:rPr>
                <w:b/>
                <w:bCs/>
                <w:lang w:val="es-MX"/>
              </w:rPr>
              <w:t xml:space="preserve">enerales de </w:t>
            </w:r>
            <w:r w:rsidR="00FE7275" w:rsidRPr="00FE7275">
              <w:rPr>
                <w:b/>
                <w:bCs/>
                <w:lang w:val="es-MX"/>
              </w:rPr>
              <w:t>porter</w:t>
            </w:r>
            <w:r w:rsidR="00FE7275" w:rsidRPr="00FE7275">
              <w:rPr>
                <w:rFonts w:eastAsia="Times New Roman" w:cstheme="minorHAnsi"/>
                <w:b/>
                <w:bCs/>
                <w:color w:val="000000"/>
                <w:lang w:val="es-MX"/>
              </w:rPr>
              <w:t>í</w:t>
            </w:r>
            <w:r w:rsidR="00FE7275" w:rsidRPr="00FE7275">
              <w:rPr>
                <w:b/>
                <w:bCs/>
                <w:lang w:val="es-MX"/>
              </w:rPr>
              <w:t>a</w:t>
            </w:r>
            <w:r w:rsidR="00FE7275" w:rsidRPr="00A97F76">
              <w:rPr>
                <w:lang w:val="es-MX"/>
              </w:rPr>
              <w:t xml:space="preserve"> </w:t>
            </w:r>
            <w:r w:rsidR="0010626E" w:rsidRPr="00A97F76">
              <w:rPr>
                <w:lang w:val="es-MX"/>
              </w:rPr>
              <w:t>(</w:t>
            </w:r>
            <w:r w:rsidR="00FE7275">
              <w:rPr>
                <w:lang w:val="es-MX"/>
              </w:rPr>
              <w:t>trabajo de porter</w:t>
            </w:r>
            <w:r w:rsidR="00FE7275" w:rsidRPr="001D53FE">
              <w:rPr>
                <w:rFonts w:eastAsia="Times New Roman" w:cstheme="minorHAnsi"/>
                <w:b/>
                <w:color w:val="000000"/>
                <w:lang w:val="es-MX"/>
              </w:rPr>
              <w:t>í</w:t>
            </w:r>
            <w:r w:rsidR="00FE7275">
              <w:rPr>
                <w:lang w:val="es-MX"/>
              </w:rPr>
              <w:t xml:space="preserve">a, mantenimiento de instalaciones) </w:t>
            </w:r>
          </w:p>
          <w:p w14:paraId="30139965" w14:textId="597CFD31" w:rsidR="007070A7" w:rsidRPr="006A1090" w:rsidRDefault="00DF75CB" w:rsidP="0010626E">
            <w:pPr>
              <w:pStyle w:val="NoSpacing"/>
              <w:numPr>
                <w:ilvl w:val="0"/>
                <w:numId w:val="12"/>
              </w:numPr>
              <w:rPr>
                <w:rFonts w:cstheme="minorHAnsi"/>
                <w:b/>
                <w:lang w:val="es-MX"/>
              </w:rPr>
            </w:pPr>
            <w:r w:rsidRPr="006A1090">
              <w:rPr>
                <w:b/>
                <w:bCs/>
                <w:lang w:val="es-MX"/>
              </w:rPr>
              <w:t xml:space="preserve">Servicios de </w:t>
            </w:r>
            <w:r w:rsidR="006A1090" w:rsidRPr="006A1090">
              <w:rPr>
                <w:b/>
                <w:bCs/>
                <w:lang w:val="es-MX"/>
              </w:rPr>
              <w:t>seguridad</w:t>
            </w:r>
            <w:r w:rsidRPr="006A1090">
              <w:rPr>
                <w:b/>
                <w:bCs/>
                <w:lang w:val="es-MX"/>
              </w:rPr>
              <w:t xml:space="preserve"> </w:t>
            </w:r>
          </w:p>
        </w:tc>
      </w:tr>
      <w:tr w:rsidR="0010626E" w:rsidRPr="003C3131" w14:paraId="74293B0C" w14:textId="77777777" w:rsidTr="00DD7997">
        <w:trPr>
          <w:trHeight w:val="325"/>
        </w:trPr>
        <w:tc>
          <w:tcPr>
            <w:tcW w:w="11130" w:type="dxa"/>
            <w:gridSpan w:val="2"/>
            <w:vAlign w:val="center"/>
          </w:tcPr>
          <w:p w14:paraId="76ECC407" w14:textId="1D6C97B3" w:rsidR="0010626E" w:rsidRPr="003C3131" w:rsidRDefault="003C3131" w:rsidP="0010626E">
            <w:pPr>
              <w:pStyle w:val="NoSpacing"/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sz w:val="28"/>
                <w:lang w:val="es-MX"/>
              </w:rPr>
              <w:t>¿</w:t>
            </w:r>
            <w:r w:rsidRPr="003C3131">
              <w:rPr>
                <w:rFonts w:cstheme="minorHAnsi"/>
                <w:b/>
                <w:sz w:val="28"/>
                <w:lang w:val="es-MX"/>
              </w:rPr>
              <w:t xml:space="preserve">Que derechos </w:t>
            </w:r>
            <w:r w:rsidR="00FE7275">
              <w:rPr>
                <w:rFonts w:cstheme="minorHAnsi"/>
                <w:b/>
                <w:sz w:val="28"/>
                <w:lang w:val="es-MX"/>
              </w:rPr>
              <w:t xml:space="preserve">tienen los trabajadores bajo </w:t>
            </w:r>
            <w:r>
              <w:rPr>
                <w:rFonts w:cstheme="minorHAnsi"/>
                <w:b/>
                <w:sz w:val="28"/>
                <w:lang w:val="es-MX"/>
              </w:rPr>
              <w:t>P</w:t>
            </w:r>
            <w:r w:rsidRPr="003C3131">
              <w:rPr>
                <w:rFonts w:cstheme="minorHAnsi"/>
                <w:b/>
                <w:sz w:val="28"/>
                <w:lang w:val="es-MX"/>
              </w:rPr>
              <w:t xml:space="preserve">rop 1? </w:t>
            </w:r>
          </w:p>
        </w:tc>
      </w:tr>
      <w:tr w:rsidR="0010626E" w:rsidRPr="00364AA4" w14:paraId="6C76EE23" w14:textId="77777777" w:rsidTr="00DD7997">
        <w:trPr>
          <w:trHeight w:val="5529"/>
        </w:trPr>
        <w:tc>
          <w:tcPr>
            <w:tcW w:w="5710" w:type="dxa"/>
          </w:tcPr>
          <w:p w14:paraId="6CCB3AF6" w14:textId="610BCD7A" w:rsidR="0010626E" w:rsidRPr="00461534" w:rsidRDefault="00FE7275" w:rsidP="0010626E">
            <w:pPr>
              <w:rPr>
                <w:rFonts w:eastAsia="Times New Roman" w:cstheme="minorHAnsi"/>
                <w:sz w:val="24"/>
                <w:szCs w:val="24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</w:rPr>
              <w:t xml:space="preserve">Un </w:t>
            </w:r>
            <w:proofErr w:type="spellStart"/>
            <w:r w:rsidR="001C7D80">
              <w:rPr>
                <w:rFonts w:eastAsia="Times New Roman" w:cstheme="minorHAnsi"/>
                <w:b/>
                <w:bCs/>
                <w:color w:val="000000"/>
                <w:u w:val="single"/>
              </w:rPr>
              <w:t>s</w:t>
            </w:r>
            <w:r w:rsidR="00F62BC9">
              <w:rPr>
                <w:rFonts w:eastAsia="Times New Roman" w:cstheme="minorHAnsi"/>
                <w:b/>
                <w:bCs/>
                <w:color w:val="000000"/>
                <w:u w:val="single"/>
              </w:rPr>
              <w:t>alario</w:t>
            </w:r>
            <w:proofErr w:type="spellEnd"/>
            <w:r w:rsidR="00F62BC9">
              <w:rPr>
                <w:rFonts w:eastAsia="Times New Roman" w:cstheme="minorHAnsi"/>
                <w:b/>
                <w:bCs/>
                <w:color w:val="000000"/>
                <w:u w:val="single"/>
              </w:rPr>
              <w:t xml:space="preserve"> </w:t>
            </w:r>
            <w:r w:rsidR="001C7D80">
              <w:rPr>
                <w:rFonts w:eastAsia="Times New Roman" w:cstheme="minorHAnsi"/>
                <w:b/>
                <w:bCs/>
                <w:color w:val="000000"/>
                <w:u w:val="single"/>
              </w:rPr>
              <w:t>m</w:t>
            </w:r>
            <w:r w:rsidR="001D53FE" w:rsidRPr="001D53FE">
              <w:rPr>
                <w:rFonts w:eastAsia="Times New Roman" w:cstheme="minorHAnsi"/>
                <w:b/>
                <w:color w:val="000000"/>
                <w:lang w:val="es-MX"/>
              </w:rPr>
              <w:t>í</w:t>
            </w:r>
            <w:proofErr w:type="spellStart"/>
            <w:r w:rsidR="00F62BC9">
              <w:rPr>
                <w:rFonts w:eastAsia="Times New Roman" w:cstheme="minorHAnsi"/>
                <w:b/>
                <w:bCs/>
                <w:color w:val="000000"/>
                <w:u w:val="single"/>
              </w:rPr>
              <w:t>nimo</w:t>
            </w:r>
            <w:proofErr w:type="spellEnd"/>
            <w:r w:rsidR="00F62BC9">
              <w:rPr>
                <w:rFonts w:eastAsia="Times New Roman" w:cstheme="minorHAnsi"/>
                <w:b/>
                <w:bCs/>
                <w:color w:val="000000"/>
                <w:u w:val="single"/>
              </w:rPr>
              <w:t xml:space="preserve"> </w:t>
            </w:r>
            <w:r w:rsidR="001C7D80">
              <w:rPr>
                <w:rFonts w:eastAsia="Times New Roman" w:cstheme="minorHAnsi"/>
                <w:b/>
                <w:bCs/>
                <w:color w:val="000000"/>
                <w:u w:val="single"/>
              </w:rPr>
              <w:t>m</w:t>
            </w:r>
            <w:r w:rsidRPr="00FE7275">
              <w:rPr>
                <w:rFonts w:cstheme="minorHAnsi"/>
                <w:b/>
                <w:u w:val="single"/>
                <w:lang w:val="es-MX"/>
              </w:rPr>
              <w:t>á</w:t>
            </w:r>
            <w:r w:rsidRPr="00FE7275">
              <w:rPr>
                <w:rFonts w:eastAsia="Times New Roman" w:cstheme="minorHAnsi"/>
                <w:b/>
                <w:bCs/>
                <w:color w:val="000000"/>
                <w:u w:val="single"/>
              </w:rPr>
              <w:t>s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</w:rPr>
              <w:t xml:space="preserve"> </w:t>
            </w:r>
            <w:r w:rsidR="001C7D80">
              <w:rPr>
                <w:rFonts w:eastAsia="Times New Roman" w:cstheme="minorHAnsi"/>
                <w:b/>
                <w:bCs/>
                <w:color w:val="000000"/>
                <w:u w:val="single"/>
              </w:rPr>
              <w:t>al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</w:rPr>
              <w:t>to</w:t>
            </w:r>
            <w:r w:rsidR="00D42ADC">
              <w:rPr>
                <w:rFonts w:eastAsia="Times New Roman" w:cstheme="minorHAnsi"/>
                <w:b/>
                <w:bCs/>
                <w:color w:val="000000"/>
                <w:u w:val="single"/>
              </w:rPr>
              <w:t xml:space="preserve"> </w:t>
            </w:r>
          </w:p>
          <w:p w14:paraId="4BA1D618" w14:textId="7796AA2A" w:rsidR="0010626E" w:rsidRPr="00F62BC9" w:rsidRDefault="00961FFF" w:rsidP="0010626E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eastAsia="Times New Roman" w:cstheme="minorHAnsi"/>
                <w:color w:val="000000"/>
                <w:lang w:val="es-MX"/>
              </w:rPr>
            </w:pPr>
            <w:r w:rsidRPr="00F62BC9">
              <w:rPr>
                <w:rFonts w:eastAsia="Times New Roman" w:cstheme="minorHAnsi"/>
                <w:color w:val="000000"/>
                <w:lang w:val="es-MX"/>
              </w:rPr>
              <w:t>Empezaron</w:t>
            </w:r>
            <w:r w:rsidR="00F62BC9" w:rsidRPr="00F62BC9">
              <w:rPr>
                <w:rFonts w:eastAsia="Times New Roman" w:cstheme="minorHAnsi"/>
                <w:color w:val="000000"/>
                <w:lang w:val="es-MX"/>
              </w:rPr>
              <w:t xml:space="preserve"> los trabajadores </w:t>
            </w:r>
            <w:r w:rsidR="00FE7275">
              <w:rPr>
                <w:rFonts w:eastAsia="Times New Roman" w:cstheme="minorHAnsi"/>
                <w:color w:val="000000"/>
                <w:lang w:val="es-MX"/>
              </w:rPr>
              <w:t>ganando</w:t>
            </w:r>
            <w:r w:rsidR="00F62BC9" w:rsidRPr="00F62BC9">
              <w:rPr>
                <w:rFonts w:eastAsia="Times New Roman" w:cstheme="minorHAnsi"/>
                <w:color w:val="000000"/>
                <w:lang w:val="es-MX"/>
              </w:rPr>
              <w:t xml:space="preserve"> $15</w:t>
            </w:r>
            <w:r w:rsidR="00FE7275">
              <w:rPr>
                <w:rFonts w:eastAsia="Times New Roman" w:cstheme="minorHAnsi"/>
                <w:color w:val="000000"/>
                <w:lang w:val="es-MX"/>
              </w:rPr>
              <w:t xml:space="preserve"> por hora,</w:t>
            </w:r>
            <w:r w:rsidR="00F62BC9">
              <w:rPr>
                <w:rFonts w:eastAsia="Times New Roman" w:cstheme="minorHAnsi"/>
                <w:color w:val="000000"/>
                <w:lang w:val="es-MX"/>
              </w:rPr>
              <w:t xml:space="preserve"> pero la cantidad aumenta con </w:t>
            </w:r>
            <w:r>
              <w:rPr>
                <w:rFonts w:eastAsia="Times New Roman" w:cstheme="minorHAnsi"/>
                <w:color w:val="000000"/>
                <w:lang w:val="es-MX"/>
              </w:rPr>
              <w:t>los a</w:t>
            </w:r>
            <w:r w:rsidR="001C7D80" w:rsidRPr="001C7D80">
              <w:rPr>
                <w:rFonts w:eastAsia="Times New Roman" w:cstheme="minorHAnsi"/>
                <w:color w:val="000000"/>
                <w:lang w:val="es-MX"/>
              </w:rPr>
              <w:t>ñ</w:t>
            </w:r>
            <w:r>
              <w:rPr>
                <w:rFonts w:eastAsia="Times New Roman" w:cstheme="minorHAnsi"/>
                <w:color w:val="000000"/>
                <w:lang w:val="es-MX"/>
              </w:rPr>
              <w:t xml:space="preserve">os. </w:t>
            </w:r>
          </w:p>
          <w:p w14:paraId="1A9F31C2" w14:textId="312FA2F6" w:rsidR="0010626E" w:rsidRPr="001D53FE" w:rsidRDefault="00D42ADC" w:rsidP="0010626E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eastAsia="Times New Roman" w:cstheme="minorHAnsi"/>
                <w:b/>
                <w:color w:val="000000"/>
                <w:lang w:val="es-MX"/>
              </w:rPr>
            </w:pPr>
            <w:r w:rsidRPr="001D53FE">
              <w:rPr>
                <w:rFonts w:eastAsia="Times New Roman" w:cstheme="minorHAnsi"/>
                <w:b/>
                <w:color w:val="000000"/>
                <w:lang w:val="es-MX"/>
              </w:rPr>
              <w:t>E</w:t>
            </w:r>
            <w:r w:rsidR="0010626E" w:rsidRPr="001D53FE">
              <w:rPr>
                <w:rFonts w:eastAsia="Times New Roman" w:cstheme="minorHAnsi"/>
                <w:b/>
                <w:color w:val="000000"/>
                <w:lang w:val="es-MX"/>
              </w:rPr>
              <w:t>n 202</w:t>
            </w:r>
            <w:r w:rsidR="008750BD">
              <w:rPr>
                <w:rFonts w:eastAsia="Times New Roman" w:cstheme="minorHAnsi"/>
                <w:b/>
                <w:color w:val="000000"/>
                <w:lang w:val="es-MX"/>
              </w:rPr>
              <w:t>1</w:t>
            </w:r>
            <w:r w:rsidR="0010626E" w:rsidRPr="001D53FE">
              <w:rPr>
                <w:rFonts w:eastAsia="Times New Roman" w:cstheme="minorHAnsi"/>
                <w:b/>
                <w:color w:val="000000"/>
                <w:lang w:val="es-MX"/>
              </w:rPr>
              <w:t xml:space="preserve">, </w:t>
            </w:r>
            <w:r w:rsidRPr="001D53FE">
              <w:rPr>
                <w:rFonts w:eastAsia="Times New Roman" w:cstheme="minorHAnsi"/>
                <w:b/>
                <w:color w:val="000000"/>
                <w:lang w:val="es-MX"/>
              </w:rPr>
              <w:t xml:space="preserve">el </w:t>
            </w:r>
            <w:r w:rsidR="001D53FE">
              <w:rPr>
                <w:rFonts w:eastAsia="Times New Roman" w:cstheme="minorHAnsi"/>
                <w:b/>
                <w:color w:val="000000"/>
                <w:lang w:val="es-MX"/>
              </w:rPr>
              <w:t xml:space="preserve">salario </w:t>
            </w:r>
            <w:r w:rsidR="001D53FE" w:rsidRPr="001D53FE">
              <w:rPr>
                <w:rFonts w:eastAsia="Times New Roman" w:cstheme="minorHAnsi"/>
                <w:b/>
                <w:color w:val="000000"/>
                <w:lang w:val="es-MX"/>
              </w:rPr>
              <w:t>mínimo</w:t>
            </w:r>
            <w:r w:rsidRPr="001D53FE">
              <w:rPr>
                <w:rFonts w:eastAsia="Times New Roman" w:cstheme="minorHAnsi"/>
                <w:b/>
                <w:color w:val="000000"/>
                <w:lang w:val="es-MX"/>
              </w:rPr>
              <w:t xml:space="preserve"> </w:t>
            </w:r>
            <w:r w:rsidR="001D53FE" w:rsidRPr="001D53FE">
              <w:rPr>
                <w:rFonts w:eastAsia="Times New Roman" w:cstheme="minorHAnsi"/>
                <w:b/>
                <w:color w:val="000000"/>
                <w:lang w:val="es-MX"/>
              </w:rPr>
              <w:t xml:space="preserve">es </w:t>
            </w:r>
            <w:r w:rsidR="0010626E" w:rsidRPr="001D53FE">
              <w:rPr>
                <w:rFonts w:eastAsia="Times New Roman" w:cstheme="minorHAnsi"/>
                <w:b/>
                <w:color w:val="000000"/>
                <w:lang w:val="es-MX"/>
              </w:rPr>
              <w:t>$16.</w:t>
            </w:r>
            <w:r w:rsidR="008750BD">
              <w:rPr>
                <w:rFonts w:eastAsia="Times New Roman" w:cstheme="minorHAnsi"/>
                <w:b/>
                <w:color w:val="000000"/>
                <w:lang w:val="es-MX"/>
              </w:rPr>
              <w:t>57</w:t>
            </w:r>
            <w:r w:rsidR="00FE7275">
              <w:rPr>
                <w:rFonts w:eastAsia="Times New Roman" w:cstheme="minorHAnsi"/>
                <w:b/>
                <w:color w:val="000000"/>
                <w:lang w:val="es-MX"/>
              </w:rPr>
              <w:t xml:space="preserve"> por </w:t>
            </w:r>
            <w:r w:rsidR="0010626E" w:rsidRPr="001D53FE">
              <w:rPr>
                <w:rFonts w:eastAsia="Times New Roman" w:cstheme="minorHAnsi"/>
                <w:b/>
                <w:color w:val="000000"/>
                <w:lang w:val="es-MX"/>
              </w:rPr>
              <w:t>h</w:t>
            </w:r>
            <w:r w:rsidR="00867486">
              <w:rPr>
                <w:rFonts w:eastAsia="Times New Roman" w:cstheme="minorHAnsi"/>
                <w:b/>
                <w:color w:val="000000"/>
                <w:lang w:val="es-MX"/>
              </w:rPr>
              <w:t>o</w:t>
            </w:r>
            <w:r w:rsidR="0010626E" w:rsidRPr="001D53FE">
              <w:rPr>
                <w:rFonts w:eastAsia="Times New Roman" w:cstheme="minorHAnsi"/>
                <w:b/>
                <w:color w:val="000000"/>
                <w:lang w:val="es-MX"/>
              </w:rPr>
              <w:t>r</w:t>
            </w:r>
            <w:r w:rsidR="00867486">
              <w:rPr>
                <w:rFonts w:eastAsia="Times New Roman" w:cstheme="minorHAnsi"/>
                <w:b/>
                <w:color w:val="000000"/>
                <w:lang w:val="es-MX"/>
              </w:rPr>
              <w:t>a</w:t>
            </w:r>
            <w:r w:rsidR="0010626E" w:rsidRPr="001D53FE">
              <w:rPr>
                <w:rFonts w:eastAsia="Times New Roman" w:cstheme="minorHAnsi"/>
                <w:b/>
                <w:color w:val="000000"/>
                <w:lang w:val="es-MX"/>
              </w:rPr>
              <w:t xml:space="preserve">. </w:t>
            </w:r>
          </w:p>
          <w:p w14:paraId="6844AD8D" w14:textId="3545A578" w:rsidR="0010626E" w:rsidRPr="00461534" w:rsidRDefault="0037759A" w:rsidP="0010626E">
            <w:pPr>
              <w:rPr>
                <w:rFonts w:eastAsia="Times New Roman" w:cstheme="minorHAns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</w:rPr>
              <w:t>Tiempo</w:t>
            </w:r>
            <w:proofErr w:type="spellEnd"/>
            <w:r w:rsidR="00FE7275">
              <w:rPr>
                <w:rFonts w:eastAsia="Times New Roman" w:cstheme="minorHAns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 w:rsidR="00FE7275">
              <w:rPr>
                <w:rFonts w:eastAsia="Times New Roman" w:cstheme="minorHAnsi"/>
                <w:b/>
                <w:bCs/>
                <w:color w:val="000000"/>
                <w:u w:val="single"/>
              </w:rPr>
              <w:t>pagado</w:t>
            </w:r>
            <w:proofErr w:type="spellEnd"/>
            <w:r w:rsidR="00FE7275">
              <w:rPr>
                <w:rFonts w:eastAsia="Times New Roman" w:cstheme="minorHAnsi"/>
                <w:b/>
                <w:bCs/>
                <w:color w:val="000000"/>
                <w:u w:val="single"/>
              </w:rPr>
              <w:t xml:space="preserve"> de </w:t>
            </w:r>
            <w:proofErr w:type="spellStart"/>
            <w:r w:rsidR="00FE7275">
              <w:rPr>
                <w:rFonts w:eastAsia="Times New Roman" w:cstheme="minorHAnsi"/>
                <w:b/>
                <w:bCs/>
                <w:color w:val="000000"/>
                <w:u w:val="single"/>
              </w:rPr>
              <w:t>enfermedad</w:t>
            </w:r>
            <w:proofErr w:type="spellEnd"/>
            <w:r w:rsidR="00FE7275">
              <w:rPr>
                <w:rFonts w:eastAsia="Times New Roman" w:cstheme="minorHAnsi"/>
                <w:b/>
                <w:bCs/>
                <w:color w:val="000000"/>
                <w:u w:val="single"/>
              </w:rPr>
              <w:t xml:space="preserve"> y </w:t>
            </w:r>
            <w:proofErr w:type="spellStart"/>
            <w:r w:rsidR="00FE7275">
              <w:rPr>
                <w:rFonts w:eastAsia="Times New Roman" w:cstheme="minorHAnsi"/>
                <w:b/>
                <w:bCs/>
                <w:color w:val="000000"/>
                <w:u w:val="single"/>
              </w:rPr>
              <w:t>seguridad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u w:val="single"/>
              </w:rPr>
              <w:t xml:space="preserve"> </w:t>
            </w:r>
          </w:p>
          <w:p w14:paraId="2DC2DE67" w14:textId="0DA71F2A" w:rsidR="0010626E" w:rsidRPr="004B6075" w:rsidRDefault="00D13A46" w:rsidP="0010626E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eastAsia="Times New Roman" w:cstheme="minorHAnsi"/>
                <w:color w:val="000000"/>
                <w:lang w:val="es-MX"/>
              </w:rPr>
            </w:pPr>
            <w:r w:rsidRPr="004B6075">
              <w:rPr>
                <w:rFonts w:eastAsia="Times New Roman" w:cstheme="minorHAnsi"/>
                <w:color w:val="000000"/>
                <w:lang w:val="es-MX"/>
              </w:rPr>
              <w:t>Proporciona hasta</w:t>
            </w:r>
            <w:r w:rsidR="0010626E" w:rsidRPr="004B6075">
              <w:rPr>
                <w:rFonts w:eastAsia="Times New Roman" w:cstheme="minorHAnsi"/>
                <w:color w:val="000000"/>
                <w:lang w:val="es-MX"/>
              </w:rPr>
              <w:t xml:space="preserve"> 6.5 </w:t>
            </w:r>
            <w:r w:rsidR="004B6075" w:rsidRPr="004B6075">
              <w:rPr>
                <w:rFonts w:eastAsia="Times New Roman" w:cstheme="minorHAnsi"/>
                <w:color w:val="000000"/>
                <w:lang w:val="es-MX"/>
              </w:rPr>
              <w:t>días</w:t>
            </w:r>
            <w:r w:rsidR="0010626E" w:rsidRPr="004B6075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Pr="004B6075">
              <w:rPr>
                <w:rFonts w:eastAsia="Times New Roman" w:cstheme="minorHAnsi"/>
                <w:color w:val="000000"/>
                <w:lang w:val="es-MX"/>
              </w:rPr>
              <w:t xml:space="preserve">de tiempo pagado </w:t>
            </w:r>
            <w:r w:rsidR="001C7D80">
              <w:rPr>
                <w:rFonts w:eastAsia="Times New Roman" w:cstheme="minorHAnsi"/>
                <w:color w:val="000000"/>
                <w:lang w:val="es-MX"/>
              </w:rPr>
              <w:t xml:space="preserve">de enfermedad y seguridad </w:t>
            </w:r>
            <w:r w:rsidR="004B6075" w:rsidRPr="004B6075">
              <w:rPr>
                <w:rFonts w:eastAsia="Times New Roman" w:cstheme="minorHAnsi"/>
                <w:color w:val="000000"/>
                <w:lang w:val="es-MX"/>
              </w:rPr>
              <w:t>para lo</w:t>
            </w:r>
            <w:r w:rsidR="004B6075">
              <w:rPr>
                <w:rFonts w:eastAsia="Times New Roman" w:cstheme="minorHAnsi"/>
                <w:color w:val="000000"/>
                <w:lang w:val="es-MX"/>
              </w:rPr>
              <w:t xml:space="preserve">s </w:t>
            </w:r>
            <w:r w:rsidR="001C7D80">
              <w:rPr>
                <w:rFonts w:eastAsia="Times New Roman" w:cstheme="minorHAnsi"/>
                <w:color w:val="000000"/>
                <w:lang w:val="es-MX"/>
              </w:rPr>
              <w:t xml:space="preserve">empleados del aeropuerto </w:t>
            </w:r>
            <w:r w:rsidR="004B6075">
              <w:rPr>
                <w:rFonts w:eastAsia="Times New Roman" w:cstheme="minorHAnsi"/>
                <w:color w:val="000000"/>
                <w:lang w:val="es-MX"/>
              </w:rPr>
              <w:t>que trabajan tiempo complet</w:t>
            </w:r>
            <w:r w:rsidR="001C7D80">
              <w:rPr>
                <w:rFonts w:eastAsia="Times New Roman" w:cstheme="minorHAnsi"/>
                <w:color w:val="000000"/>
                <w:lang w:val="es-MX"/>
              </w:rPr>
              <w:t>o.</w:t>
            </w:r>
            <w:r w:rsidR="004B6075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</w:p>
          <w:p w14:paraId="27DAE9A4" w14:textId="5D0B5F47" w:rsidR="0010626E" w:rsidRPr="002771DD" w:rsidRDefault="001C7D80" w:rsidP="0010626E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eastAsia="Times New Roman" w:cstheme="minorHAnsi"/>
                <w:color w:val="000000"/>
                <w:lang w:val="es-MX"/>
              </w:rPr>
            </w:pPr>
            <w:r>
              <w:rPr>
                <w:rFonts w:eastAsia="Times New Roman" w:cstheme="minorHAnsi"/>
                <w:color w:val="000000"/>
                <w:lang w:val="es-MX"/>
              </w:rPr>
              <w:t>Se a</w:t>
            </w:r>
            <w:r w:rsidR="0010626E" w:rsidRPr="002771DD">
              <w:rPr>
                <w:rFonts w:eastAsia="Times New Roman" w:cstheme="minorHAnsi"/>
                <w:color w:val="000000"/>
                <w:lang w:val="es-MX"/>
              </w:rPr>
              <w:t>c</w:t>
            </w:r>
            <w:r w:rsidR="006B7CDA" w:rsidRPr="002771DD">
              <w:rPr>
                <w:rFonts w:eastAsia="Times New Roman" w:cstheme="minorHAnsi"/>
                <w:color w:val="000000"/>
                <w:lang w:val="es-MX"/>
              </w:rPr>
              <w:t xml:space="preserve">umula </w:t>
            </w:r>
            <w:r w:rsidR="002771DD">
              <w:rPr>
                <w:rFonts w:eastAsia="Times New Roman" w:cstheme="minorHAnsi"/>
                <w:color w:val="000000"/>
                <w:lang w:val="es-MX"/>
              </w:rPr>
              <w:t>1</w:t>
            </w:r>
            <w:r w:rsidR="006B7CDA" w:rsidRPr="002771DD">
              <w:rPr>
                <w:rFonts w:eastAsia="Times New Roman" w:cstheme="minorHAnsi"/>
                <w:color w:val="000000"/>
                <w:lang w:val="es-MX"/>
              </w:rPr>
              <w:t xml:space="preserve"> hora</w:t>
            </w:r>
            <w:r w:rsidR="002771DD" w:rsidRPr="002771DD">
              <w:rPr>
                <w:rFonts w:eastAsia="Times New Roman" w:cstheme="minorHAnsi"/>
                <w:color w:val="000000"/>
                <w:lang w:val="es-MX"/>
              </w:rPr>
              <w:t xml:space="preserve"> por cada 40 hora</w:t>
            </w:r>
            <w:r w:rsidR="002771DD">
              <w:rPr>
                <w:rFonts w:eastAsia="Times New Roman" w:cstheme="minorHAnsi"/>
                <w:color w:val="000000"/>
                <w:lang w:val="es-MX"/>
              </w:rPr>
              <w:t>s de trabajo</w:t>
            </w:r>
            <w:r>
              <w:rPr>
                <w:rFonts w:eastAsia="Times New Roman" w:cstheme="minorHAnsi"/>
                <w:color w:val="000000"/>
                <w:lang w:val="es-MX"/>
              </w:rPr>
              <w:t>.</w:t>
            </w:r>
            <w:r w:rsidR="0010626E" w:rsidRPr="002771DD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</w:p>
          <w:p w14:paraId="1441F25A" w14:textId="4C794F36" w:rsidR="0010626E" w:rsidRPr="00625BAB" w:rsidRDefault="00625BAB" w:rsidP="0010626E">
            <w:pPr>
              <w:numPr>
                <w:ilvl w:val="0"/>
                <w:numId w:val="16"/>
              </w:numPr>
              <w:textAlignment w:val="baseline"/>
              <w:rPr>
                <w:rFonts w:eastAsia="Times New Roman" w:cstheme="minorHAnsi"/>
                <w:color w:val="000000"/>
                <w:lang w:val="es-MX"/>
              </w:rPr>
            </w:pPr>
            <w:r w:rsidRPr="00625BAB">
              <w:rPr>
                <w:rFonts w:eastAsia="Times New Roman" w:cstheme="minorHAnsi"/>
                <w:color w:val="000000"/>
                <w:lang w:val="es-MX"/>
              </w:rPr>
              <w:t xml:space="preserve">Se </w:t>
            </w:r>
            <w:r w:rsidR="001C7D80">
              <w:rPr>
                <w:rFonts w:eastAsia="Times New Roman" w:cstheme="minorHAnsi"/>
                <w:color w:val="000000"/>
                <w:lang w:val="es-MX"/>
              </w:rPr>
              <w:t xml:space="preserve">paga </w:t>
            </w:r>
            <w:r w:rsidRPr="00625BAB">
              <w:rPr>
                <w:rFonts w:eastAsia="Times New Roman" w:cstheme="minorHAnsi"/>
                <w:color w:val="000000"/>
                <w:lang w:val="es-MX"/>
              </w:rPr>
              <w:t>su t</w:t>
            </w:r>
            <w:r>
              <w:rPr>
                <w:rFonts w:eastAsia="Times New Roman" w:cstheme="minorHAnsi"/>
                <w:color w:val="000000"/>
                <w:lang w:val="es-MX"/>
              </w:rPr>
              <w:t xml:space="preserve">arifa normal cuando se toma su </w:t>
            </w:r>
            <w:r w:rsidR="001856FF">
              <w:rPr>
                <w:rFonts w:eastAsia="Times New Roman" w:cstheme="minorHAnsi"/>
                <w:color w:val="000000"/>
                <w:lang w:val="es-MX"/>
              </w:rPr>
              <w:t>tiempo</w:t>
            </w:r>
            <w:r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="001C7D80">
              <w:rPr>
                <w:rFonts w:eastAsia="Times New Roman" w:cstheme="minorHAnsi"/>
                <w:color w:val="000000"/>
                <w:lang w:val="es-MX"/>
              </w:rPr>
              <w:t xml:space="preserve">pagado de enfermedad y seguridad. </w:t>
            </w:r>
          </w:p>
          <w:p w14:paraId="40FB1BE5" w14:textId="4483A06C" w:rsidR="0010626E" w:rsidRPr="000E06C6" w:rsidRDefault="001856FF" w:rsidP="0010626E">
            <w:pPr>
              <w:numPr>
                <w:ilvl w:val="0"/>
                <w:numId w:val="16"/>
              </w:numPr>
              <w:textAlignment w:val="baseline"/>
              <w:rPr>
                <w:rFonts w:eastAsia="Times New Roman" w:cstheme="minorHAnsi"/>
                <w:color w:val="000000"/>
                <w:lang w:val="es-MX"/>
              </w:rPr>
            </w:pPr>
            <w:r w:rsidRPr="000E06C6">
              <w:rPr>
                <w:rFonts w:eastAsia="Times New Roman" w:cstheme="minorHAnsi"/>
                <w:color w:val="000000"/>
                <w:lang w:val="es-MX"/>
              </w:rPr>
              <w:t>Al final del a</w:t>
            </w:r>
            <w:r w:rsidR="001C7D80" w:rsidRPr="001C7D80">
              <w:rPr>
                <w:rFonts w:eastAsia="Times New Roman" w:cstheme="minorHAnsi"/>
                <w:color w:val="000000"/>
                <w:lang w:val="es-MX"/>
              </w:rPr>
              <w:t>ñ</w:t>
            </w:r>
            <w:r w:rsidRPr="000E06C6">
              <w:rPr>
                <w:rFonts w:eastAsia="Times New Roman" w:cstheme="minorHAnsi"/>
                <w:color w:val="000000"/>
                <w:lang w:val="es-MX"/>
              </w:rPr>
              <w:t>o</w:t>
            </w:r>
            <w:r w:rsidR="001C7D80">
              <w:rPr>
                <w:rFonts w:eastAsia="Times New Roman" w:cstheme="minorHAnsi"/>
                <w:color w:val="000000"/>
                <w:lang w:val="es-MX"/>
              </w:rPr>
              <w:t>,</w:t>
            </w:r>
            <w:r w:rsidRPr="000E06C6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="001C7D80">
              <w:rPr>
                <w:rFonts w:eastAsia="Times New Roman" w:cstheme="minorHAnsi"/>
                <w:color w:val="000000"/>
                <w:lang w:val="es-MX"/>
              </w:rPr>
              <w:t>se</w:t>
            </w:r>
            <w:r w:rsidR="000E06C6" w:rsidRPr="000E06C6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="001C7D80">
              <w:rPr>
                <w:rFonts w:eastAsia="Times New Roman" w:cstheme="minorHAnsi"/>
                <w:color w:val="000000"/>
                <w:lang w:val="es-MX"/>
              </w:rPr>
              <w:t xml:space="preserve">le </w:t>
            </w:r>
            <w:r w:rsidR="000E06C6" w:rsidRPr="000E06C6">
              <w:rPr>
                <w:rFonts w:eastAsia="Times New Roman" w:cstheme="minorHAnsi"/>
                <w:color w:val="000000"/>
                <w:lang w:val="es-MX"/>
              </w:rPr>
              <w:t xml:space="preserve">pagan </w:t>
            </w:r>
            <w:r w:rsidR="00A63DE6" w:rsidRPr="000E06C6">
              <w:rPr>
                <w:rFonts w:eastAsia="Times New Roman" w:cstheme="minorHAnsi"/>
                <w:color w:val="000000"/>
                <w:lang w:val="es-MX"/>
              </w:rPr>
              <w:t>las horas</w:t>
            </w:r>
            <w:r w:rsidR="000E06C6" w:rsidRPr="000E06C6">
              <w:rPr>
                <w:rFonts w:eastAsia="Times New Roman" w:cstheme="minorHAnsi"/>
                <w:color w:val="000000"/>
                <w:lang w:val="es-MX"/>
              </w:rPr>
              <w:t xml:space="preserve"> que gan</w:t>
            </w:r>
            <w:r w:rsidR="001C7D80" w:rsidRPr="001C7D80">
              <w:rPr>
                <w:rFonts w:eastAsia="Times New Roman" w:cstheme="minorHAnsi"/>
                <w:color w:val="000000"/>
                <w:lang w:val="es-MX"/>
              </w:rPr>
              <w:t>ó</w:t>
            </w:r>
            <w:r w:rsidR="000E06C6" w:rsidRPr="000E06C6">
              <w:rPr>
                <w:rFonts w:eastAsia="Times New Roman" w:cstheme="minorHAnsi"/>
                <w:color w:val="000000"/>
                <w:lang w:val="es-MX"/>
              </w:rPr>
              <w:t xml:space="preserve"> y no ha </w:t>
            </w:r>
            <w:r w:rsidR="00A63DE6">
              <w:rPr>
                <w:rFonts w:eastAsia="Times New Roman" w:cstheme="minorHAnsi"/>
                <w:color w:val="000000"/>
                <w:lang w:val="es-MX"/>
              </w:rPr>
              <w:t>usado</w:t>
            </w:r>
            <w:r w:rsidR="000E06C6" w:rsidRPr="000E06C6">
              <w:rPr>
                <w:rFonts w:eastAsia="Times New Roman" w:cstheme="minorHAnsi"/>
                <w:color w:val="000000"/>
                <w:lang w:val="es-MX"/>
              </w:rPr>
              <w:t xml:space="preserve">. </w:t>
            </w:r>
          </w:p>
          <w:p w14:paraId="7C69F8AE" w14:textId="52605CA0" w:rsidR="00461534" w:rsidRPr="00461534" w:rsidRDefault="00FC032D" w:rsidP="00461534">
            <w:pPr>
              <w:rPr>
                <w:rFonts w:eastAsia="Times New Roman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F224D6">
              <w:rPr>
                <w:rFonts w:eastAsia="Times New Roman" w:cstheme="minorHAnsi"/>
                <w:b/>
                <w:bCs/>
                <w:color w:val="000000"/>
                <w:u w:val="single"/>
              </w:rPr>
              <w:t>Pr</w:t>
            </w:r>
            <w:r w:rsidR="001C7D80" w:rsidRPr="00F224D6">
              <w:rPr>
                <w:rFonts w:eastAsia="Times New Roman" w:cstheme="minorHAnsi"/>
                <w:b/>
                <w:bCs/>
                <w:color w:val="000000"/>
                <w:u w:val="single"/>
              </w:rPr>
              <w:t>á</w:t>
            </w:r>
            <w:r w:rsidRPr="00F224D6">
              <w:rPr>
                <w:rFonts w:eastAsia="Times New Roman" w:cstheme="minorHAnsi"/>
                <w:b/>
                <w:bCs/>
                <w:color w:val="000000"/>
                <w:u w:val="single"/>
              </w:rPr>
              <w:t>cticas</w:t>
            </w:r>
            <w:proofErr w:type="spellEnd"/>
            <w:r w:rsidRPr="00F224D6">
              <w:rPr>
                <w:rFonts w:eastAsia="Times New Roman" w:cstheme="minorHAns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 w:rsidR="001C7D80" w:rsidRPr="00F224D6">
              <w:rPr>
                <w:rFonts w:eastAsia="Times New Roman" w:cstheme="minorHAnsi"/>
                <w:b/>
                <w:bCs/>
                <w:color w:val="000000"/>
                <w:u w:val="single"/>
              </w:rPr>
              <w:t>justas</w:t>
            </w:r>
            <w:proofErr w:type="spellEnd"/>
            <w:r w:rsidR="001C7D80" w:rsidRPr="00F224D6">
              <w:rPr>
                <w:rFonts w:eastAsia="Times New Roman" w:cstheme="minorHAnsi"/>
                <w:b/>
                <w:bCs/>
                <w:color w:val="000000"/>
                <w:u w:val="single"/>
              </w:rPr>
              <w:t xml:space="preserve"> </w:t>
            </w:r>
            <w:r w:rsidRPr="00F224D6">
              <w:rPr>
                <w:rFonts w:eastAsia="Times New Roman" w:cstheme="minorHAnsi"/>
                <w:b/>
                <w:bCs/>
                <w:color w:val="000000"/>
                <w:u w:val="single"/>
              </w:rPr>
              <w:t xml:space="preserve">de </w:t>
            </w:r>
            <w:proofErr w:type="spellStart"/>
            <w:r w:rsidRPr="00F224D6">
              <w:rPr>
                <w:rFonts w:eastAsia="Times New Roman" w:cstheme="minorHAnsi"/>
                <w:b/>
                <w:bCs/>
                <w:color w:val="000000"/>
                <w:u w:val="single"/>
              </w:rPr>
              <w:t>propina</w:t>
            </w:r>
            <w:proofErr w:type="spellEnd"/>
          </w:p>
          <w:p w14:paraId="087618E9" w14:textId="76686ABB" w:rsidR="00461534" w:rsidRPr="004D0810" w:rsidRDefault="004653B0" w:rsidP="00461534">
            <w:pPr>
              <w:numPr>
                <w:ilvl w:val="0"/>
                <w:numId w:val="19"/>
              </w:numPr>
              <w:textAlignment w:val="baseline"/>
              <w:rPr>
                <w:rFonts w:eastAsia="Times New Roman" w:cstheme="minorHAnsi"/>
                <w:color w:val="000000"/>
                <w:lang w:val="es-MX"/>
              </w:rPr>
            </w:pPr>
            <w:r>
              <w:rPr>
                <w:rFonts w:eastAsia="Times New Roman" w:cstheme="minorHAnsi"/>
                <w:color w:val="000000"/>
                <w:lang w:val="es-MX"/>
              </w:rPr>
              <w:t>P</w:t>
            </w:r>
            <w:r w:rsidR="00FC032D" w:rsidRPr="004D0810">
              <w:rPr>
                <w:rFonts w:eastAsia="Times New Roman" w:cstheme="minorHAnsi"/>
                <w:color w:val="000000"/>
                <w:lang w:val="es-MX"/>
              </w:rPr>
              <w:t xml:space="preserve">ropinas y cargos de </w:t>
            </w:r>
            <w:r w:rsidR="004D0810" w:rsidRPr="004D0810">
              <w:rPr>
                <w:rFonts w:eastAsia="Times New Roman" w:cstheme="minorHAnsi"/>
                <w:color w:val="000000"/>
                <w:lang w:val="es-MX"/>
              </w:rPr>
              <w:t>servicio</w:t>
            </w:r>
            <w:r>
              <w:rPr>
                <w:rFonts w:eastAsia="Times New Roman" w:cstheme="minorHAnsi"/>
                <w:color w:val="000000"/>
                <w:lang w:val="es-MX"/>
              </w:rPr>
              <w:t>s</w:t>
            </w:r>
            <w:r w:rsidR="00FC032D" w:rsidRPr="004D0810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="0068677D" w:rsidRPr="004D0810">
              <w:rPr>
                <w:rFonts w:eastAsia="Times New Roman" w:cstheme="minorHAnsi"/>
                <w:color w:val="000000"/>
                <w:lang w:val="es-MX"/>
              </w:rPr>
              <w:t>tienen que</w:t>
            </w:r>
            <w:r w:rsidR="004D0810" w:rsidRPr="004D0810">
              <w:rPr>
                <w:rFonts w:eastAsia="Times New Roman" w:cstheme="minorHAnsi"/>
                <w:color w:val="000000"/>
                <w:lang w:val="es-MX"/>
              </w:rPr>
              <w:t xml:space="preserve"> ser pagados a la persona que hi</w:t>
            </w:r>
            <w:r>
              <w:rPr>
                <w:rFonts w:eastAsia="Times New Roman" w:cstheme="minorHAnsi"/>
                <w:color w:val="000000"/>
                <w:lang w:val="es-MX"/>
              </w:rPr>
              <w:t>z</w:t>
            </w:r>
            <w:r w:rsidR="004D0810" w:rsidRPr="004D0810">
              <w:rPr>
                <w:rFonts w:eastAsia="Times New Roman" w:cstheme="minorHAnsi"/>
                <w:color w:val="000000"/>
                <w:lang w:val="es-MX"/>
              </w:rPr>
              <w:t>o el servicio</w:t>
            </w:r>
            <w:r w:rsidR="00461534" w:rsidRPr="004D0810">
              <w:rPr>
                <w:rFonts w:eastAsia="Times New Roman" w:cstheme="minorHAnsi"/>
                <w:color w:val="000000"/>
                <w:lang w:val="es-MX"/>
              </w:rPr>
              <w:t xml:space="preserve">, </w:t>
            </w:r>
            <w:r w:rsidR="004D0810" w:rsidRPr="004D0810">
              <w:rPr>
                <w:rFonts w:eastAsia="Times New Roman" w:cstheme="minorHAnsi"/>
                <w:color w:val="000000"/>
                <w:lang w:val="es-MX"/>
              </w:rPr>
              <w:t>I</w:t>
            </w:r>
            <w:r w:rsidR="004D0810">
              <w:rPr>
                <w:rFonts w:eastAsia="Times New Roman" w:cstheme="minorHAnsi"/>
                <w:color w:val="000000"/>
                <w:lang w:val="es-MX"/>
              </w:rPr>
              <w:t>ncluyendo:</w:t>
            </w:r>
          </w:p>
          <w:p w14:paraId="35A65320" w14:textId="0C649BB2" w:rsidR="00461534" w:rsidRPr="007476E0" w:rsidRDefault="00461534" w:rsidP="00461534">
            <w:pPr>
              <w:ind w:left="720"/>
              <w:textAlignment w:val="baseline"/>
              <w:rPr>
                <w:rFonts w:eastAsia="Times New Roman" w:cstheme="minorHAnsi"/>
                <w:color w:val="000000"/>
                <w:lang w:val="es-MX"/>
              </w:rPr>
            </w:pPr>
            <w:r w:rsidRPr="007476E0">
              <w:rPr>
                <w:rFonts w:eastAsia="Times New Roman" w:cstheme="minorHAnsi"/>
                <w:color w:val="000000"/>
                <w:lang w:val="es-MX"/>
              </w:rPr>
              <w:t xml:space="preserve">1) </w:t>
            </w:r>
            <w:r w:rsidR="004D0810" w:rsidRPr="007476E0">
              <w:rPr>
                <w:rFonts w:eastAsia="Times New Roman" w:cstheme="minorHAnsi"/>
                <w:color w:val="000000"/>
                <w:lang w:val="es-MX"/>
              </w:rPr>
              <w:t xml:space="preserve">propinas </w:t>
            </w:r>
            <w:r w:rsidR="004653B0">
              <w:rPr>
                <w:rFonts w:eastAsia="Times New Roman" w:cstheme="minorHAnsi"/>
                <w:color w:val="000000"/>
                <w:lang w:val="es-MX"/>
              </w:rPr>
              <w:t>recogidos</w:t>
            </w:r>
            <w:r w:rsidR="004D0810" w:rsidRPr="007476E0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="00545F70" w:rsidRPr="007476E0">
              <w:rPr>
                <w:rFonts w:eastAsia="Times New Roman" w:cstheme="minorHAnsi"/>
                <w:color w:val="000000"/>
                <w:lang w:val="es-MX"/>
              </w:rPr>
              <w:t>en banquete</w:t>
            </w:r>
            <w:r w:rsidR="007476E0" w:rsidRPr="007476E0">
              <w:rPr>
                <w:rFonts w:eastAsia="Times New Roman" w:cstheme="minorHAnsi"/>
                <w:color w:val="000000"/>
                <w:lang w:val="es-MX"/>
              </w:rPr>
              <w:t xml:space="preserve"> o reuniones atendidas </w:t>
            </w:r>
          </w:p>
          <w:p w14:paraId="48CFBA1B" w14:textId="605C47B5" w:rsidR="00461534" w:rsidRPr="00CE5F1A" w:rsidRDefault="00461534" w:rsidP="00461534">
            <w:pPr>
              <w:ind w:left="720"/>
              <w:textAlignment w:val="baseline"/>
              <w:rPr>
                <w:rFonts w:eastAsia="Times New Roman" w:cstheme="minorHAnsi"/>
                <w:color w:val="000000"/>
                <w:lang w:val="es-MX"/>
              </w:rPr>
            </w:pPr>
            <w:r w:rsidRPr="00CE5F1A">
              <w:rPr>
                <w:rFonts w:eastAsia="Times New Roman" w:cstheme="minorHAnsi"/>
                <w:color w:val="000000"/>
                <w:lang w:val="es-MX"/>
              </w:rPr>
              <w:t xml:space="preserve">2) </w:t>
            </w:r>
            <w:r w:rsidR="00CE5F1A" w:rsidRPr="00CE5F1A">
              <w:rPr>
                <w:rFonts w:eastAsia="Times New Roman" w:cstheme="minorHAnsi"/>
                <w:color w:val="000000"/>
                <w:lang w:val="es-MX"/>
              </w:rPr>
              <w:t xml:space="preserve">propinas </w:t>
            </w:r>
            <w:r w:rsidR="004653B0">
              <w:rPr>
                <w:rFonts w:eastAsia="Times New Roman" w:cstheme="minorHAnsi"/>
                <w:color w:val="000000"/>
                <w:lang w:val="es-MX"/>
              </w:rPr>
              <w:t>para</w:t>
            </w:r>
            <w:r w:rsidR="00CE5F1A" w:rsidRPr="00CE5F1A">
              <w:rPr>
                <w:rFonts w:eastAsia="Times New Roman" w:cstheme="minorHAnsi"/>
                <w:color w:val="000000"/>
                <w:lang w:val="es-MX"/>
              </w:rPr>
              <w:t xml:space="preserve"> servicio a l</w:t>
            </w:r>
            <w:r w:rsidR="00CE5F1A">
              <w:rPr>
                <w:rFonts w:eastAsia="Times New Roman" w:cstheme="minorHAnsi"/>
                <w:color w:val="000000"/>
                <w:lang w:val="es-MX"/>
              </w:rPr>
              <w:t xml:space="preserve">a habitación </w:t>
            </w:r>
          </w:p>
          <w:p w14:paraId="64238296" w14:textId="16CC7C4B" w:rsidR="0010626E" w:rsidRPr="00004FFF" w:rsidRDefault="00461534" w:rsidP="00461534">
            <w:pPr>
              <w:ind w:left="720"/>
              <w:textAlignment w:val="baseline"/>
              <w:rPr>
                <w:rFonts w:cstheme="minorHAnsi"/>
                <w:u w:val="single"/>
                <w:lang w:val="es-MX"/>
              </w:rPr>
            </w:pPr>
            <w:r w:rsidRPr="00004FFF">
              <w:rPr>
                <w:rFonts w:eastAsia="Times New Roman" w:cstheme="minorHAnsi"/>
                <w:color w:val="000000"/>
                <w:lang w:val="es-MX"/>
              </w:rPr>
              <w:t xml:space="preserve">3) </w:t>
            </w:r>
            <w:r w:rsidR="00004FFF">
              <w:rPr>
                <w:rFonts w:eastAsia="Times New Roman" w:cstheme="minorHAnsi"/>
                <w:color w:val="000000"/>
                <w:lang w:val="es-MX"/>
              </w:rPr>
              <w:t xml:space="preserve">propinas de porte </w:t>
            </w:r>
            <w:r w:rsidRPr="00004FFF">
              <w:rPr>
                <w:rFonts w:eastAsia="Times New Roman" w:cstheme="minorHAnsi"/>
                <w:color w:val="000000"/>
                <w:lang w:val="es-MX"/>
              </w:rPr>
              <w:t>(</w:t>
            </w:r>
            <w:r w:rsidR="002B0AB1" w:rsidRPr="00004FFF">
              <w:rPr>
                <w:rFonts w:eastAsia="Times New Roman" w:cstheme="minorHAnsi"/>
                <w:color w:val="000000"/>
                <w:lang w:val="es-MX"/>
              </w:rPr>
              <w:t>ayuda para llevar la bolsa</w:t>
            </w:r>
            <w:r w:rsidRPr="00004FFF">
              <w:rPr>
                <w:rFonts w:eastAsia="Times New Roman" w:cstheme="minorHAnsi"/>
                <w:color w:val="000000"/>
                <w:lang w:val="es-MX"/>
              </w:rPr>
              <w:t xml:space="preserve">) </w:t>
            </w:r>
          </w:p>
        </w:tc>
        <w:tc>
          <w:tcPr>
            <w:tcW w:w="5420" w:type="dxa"/>
          </w:tcPr>
          <w:p w14:paraId="72EC963C" w14:textId="77777777" w:rsidR="004653B0" w:rsidRDefault="00285EE1" w:rsidP="00C05160">
            <w:pPr>
              <w:rPr>
                <w:rFonts w:eastAsia="Times New Roman" w:cstheme="minorHAnsi"/>
                <w:b/>
                <w:bCs/>
                <w:color w:val="000000"/>
                <w:u w:val="single"/>
                <w:lang w:val="es-MX"/>
              </w:rPr>
            </w:pPr>
            <w:r w:rsidRPr="00C05160">
              <w:rPr>
                <w:rFonts w:eastAsia="Times New Roman" w:cstheme="minorHAnsi"/>
                <w:b/>
                <w:bCs/>
                <w:color w:val="000000"/>
                <w:u w:val="single"/>
                <w:lang w:val="es-MX"/>
              </w:rPr>
              <w:t xml:space="preserve">Acceso a trabajos estables </w:t>
            </w:r>
            <w:r w:rsidR="00C05160" w:rsidRPr="00C05160">
              <w:rPr>
                <w:rFonts w:eastAsia="Times New Roman" w:cstheme="minorHAnsi"/>
                <w:b/>
                <w:bCs/>
                <w:color w:val="000000"/>
                <w:u w:val="single"/>
                <w:lang w:val="es-MX"/>
              </w:rPr>
              <w:t xml:space="preserve">que pagan bien. </w:t>
            </w:r>
          </w:p>
          <w:p w14:paraId="0C057040" w14:textId="26133496" w:rsidR="00461534" w:rsidRPr="004653B0" w:rsidRDefault="00D12AA8" w:rsidP="00C05160">
            <w:pPr>
              <w:rPr>
                <w:rFonts w:eastAsia="Times New Roman" w:cstheme="minorHAnsi"/>
                <w:b/>
                <w:bCs/>
                <w:color w:val="000000"/>
                <w:u w:val="single"/>
                <w:lang w:val="es-MX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es-MX"/>
              </w:rPr>
              <w:t>Su empleador</w:t>
            </w:r>
            <w:r w:rsidR="004653B0">
              <w:rPr>
                <w:rFonts w:eastAsia="Times New Roman" w:cstheme="minorHAnsi"/>
                <w:i/>
                <w:iCs/>
                <w:color w:val="000000"/>
                <w:lang w:val="es-MX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lang w:val="es-MX"/>
              </w:rPr>
              <w:t xml:space="preserve">le </w:t>
            </w:r>
            <w:r w:rsidR="004653B0">
              <w:rPr>
                <w:rFonts w:eastAsia="Times New Roman" w:cstheme="minorHAnsi"/>
                <w:i/>
                <w:iCs/>
                <w:color w:val="000000"/>
                <w:lang w:val="es-MX"/>
              </w:rPr>
              <w:t>tiene</w:t>
            </w:r>
            <w:r w:rsidR="00C05160" w:rsidRP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 xml:space="preserve"> </w:t>
            </w:r>
            <w:r w:rsid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 xml:space="preserve">que </w:t>
            </w:r>
            <w:r w:rsidR="00364AA4" w:rsidRP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>ofrecer</w:t>
            </w:r>
            <w:r w:rsidR="00C05160" w:rsidRP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 xml:space="preserve"> </w:t>
            </w:r>
            <w:r w:rsidR="00364AA4" w:rsidRP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>horas</w:t>
            </w:r>
            <w:r w:rsidR="00C05160" w:rsidRP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 xml:space="preserve"> </w:t>
            </w:r>
            <w:r w:rsidR="00364AA4" w:rsidRP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>adicionales</w:t>
            </w:r>
            <w:r w:rsidR="00C05160" w:rsidRP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 xml:space="preserve"> </w:t>
            </w:r>
            <w:r w:rsidR="007E7419" w:rsidRP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 xml:space="preserve">y </w:t>
            </w:r>
            <w:r w:rsidR="00364AA4" w:rsidRP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>o</w:t>
            </w:r>
            <w:r w:rsid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>portunidad</w:t>
            </w:r>
            <w:r w:rsidR="004653B0">
              <w:rPr>
                <w:rFonts w:eastAsia="Times New Roman" w:cstheme="minorHAnsi"/>
                <w:i/>
                <w:iCs/>
                <w:color w:val="000000"/>
                <w:lang w:val="es-MX"/>
              </w:rPr>
              <w:t>es</w:t>
            </w:r>
            <w:r w:rsidR="00364AA4" w:rsidRP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 xml:space="preserve"> </w:t>
            </w:r>
            <w:r w:rsid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>de</w:t>
            </w:r>
            <w:r w:rsidR="007E7419" w:rsidRP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 xml:space="preserve"> t</w:t>
            </w:r>
            <w:r w:rsidR="004653B0">
              <w:rPr>
                <w:rFonts w:eastAsia="Times New Roman" w:cstheme="minorHAnsi"/>
                <w:i/>
                <w:iCs/>
                <w:color w:val="000000"/>
                <w:lang w:val="es-MX"/>
              </w:rPr>
              <w:t>ie</w:t>
            </w:r>
            <w:r w:rsidR="007E7419" w:rsidRP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>mpo complet</w:t>
            </w:r>
            <w:r w:rsidR="00364AA4">
              <w:rPr>
                <w:rFonts w:eastAsia="Times New Roman" w:cstheme="minorHAnsi"/>
                <w:i/>
                <w:iCs/>
                <w:color w:val="000000"/>
                <w:lang w:val="es-MX"/>
              </w:rPr>
              <w:t>o</w:t>
            </w:r>
            <w:r w:rsidR="00BF234C" w:rsidRPr="00F81BBA">
              <w:rPr>
                <w:rFonts w:eastAsia="Times New Roman" w:cstheme="minorHAnsi"/>
                <w:i/>
                <w:iCs/>
                <w:color w:val="000000"/>
                <w:u w:val="single"/>
                <w:lang w:val="es-MX"/>
              </w:rPr>
              <w:t>:</w:t>
            </w:r>
            <w:r w:rsidR="00461534" w:rsidRPr="00F81BBA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="00364AA4" w:rsidRPr="00F81BBA">
              <w:rPr>
                <w:rFonts w:eastAsia="Times New Roman" w:cstheme="minorHAnsi"/>
                <w:color w:val="000000"/>
                <w:lang w:val="es-MX"/>
              </w:rPr>
              <w:t>Requiere</w:t>
            </w:r>
            <w:r w:rsidR="00D052FF" w:rsidRPr="00F81BBA">
              <w:rPr>
                <w:rFonts w:eastAsia="Times New Roman" w:cstheme="minorHAnsi"/>
                <w:color w:val="000000"/>
                <w:lang w:val="es-MX"/>
              </w:rPr>
              <w:t xml:space="preserve"> que su</w:t>
            </w:r>
            <w:r w:rsidR="00364AA4">
              <w:rPr>
                <w:rFonts w:eastAsia="Times New Roman" w:cstheme="minorHAnsi"/>
                <w:color w:val="000000"/>
                <w:lang w:val="es-MX"/>
              </w:rPr>
              <w:t xml:space="preserve"> compañía </w:t>
            </w:r>
            <w:r w:rsidR="00D052FF" w:rsidRPr="00F81BBA">
              <w:rPr>
                <w:rFonts w:eastAsia="Times New Roman" w:cstheme="minorHAnsi"/>
                <w:color w:val="000000"/>
                <w:lang w:val="es-MX"/>
              </w:rPr>
              <w:t xml:space="preserve">le </w:t>
            </w:r>
            <w:r>
              <w:rPr>
                <w:rFonts w:eastAsia="Times New Roman" w:cstheme="minorHAnsi"/>
                <w:color w:val="000000"/>
                <w:lang w:val="es-MX"/>
              </w:rPr>
              <w:t xml:space="preserve">da </w:t>
            </w:r>
            <w:r w:rsidR="00D052FF" w:rsidRPr="00F81BBA">
              <w:rPr>
                <w:rFonts w:eastAsia="Times New Roman" w:cstheme="minorHAnsi"/>
                <w:color w:val="000000"/>
                <w:lang w:val="es-MX"/>
              </w:rPr>
              <w:t xml:space="preserve">la </w:t>
            </w:r>
            <w:r w:rsidR="00364AA4" w:rsidRPr="00F81BBA">
              <w:rPr>
                <w:rFonts w:eastAsia="Times New Roman" w:cstheme="minorHAnsi"/>
                <w:color w:val="000000"/>
                <w:lang w:val="es-MX"/>
              </w:rPr>
              <w:t>opción</w:t>
            </w:r>
            <w:r w:rsidR="00D052FF" w:rsidRPr="00F81BBA">
              <w:rPr>
                <w:rFonts w:eastAsia="Times New Roman" w:cstheme="minorHAnsi"/>
                <w:color w:val="000000"/>
                <w:lang w:val="es-MX"/>
              </w:rPr>
              <w:t xml:space="preserve"> de </w:t>
            </w:r>
            <w:r w:rsidR="00364AA4" w:rsidRPr="00F81BBA">
              <w:rPr>
                <w:rFonts w:eastAsia="Times New Roman" w:cstheme="minorHAnsi"/>
                <w:color w:val="000000"/>
                <w:lang w:val="es-MX"/>
              </w:rPr>
              <w:t>agregar</w:t>
            </w:r>
            <w:r w:rsidR="00D052FF" w:rsidRPr="00F81BBA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="00364AA4" w:rsidRPr="00F81BBA">
              <w:rPr>
                <w:rFonts w:eastAsia="Times New Roman" w:cstheme="minorHAnsi"/>
                <w:color w:val="000000"/>
                <w:lang w:val="es-MX"/>
              </w:rPr>
              <w:t>horas</w:t>
            </w:r>
            <w:r w:rsidR="00D052FF" w:rsidRPr="00F81BBA">
              <w:rPr>
                <w:rFonts w:eastAsia="Times New Roman" w:cstheme="minorHAnsi"/>
                <w:color w:val="000000"/>
                <w:lang w:val="es-MX"/>
              </w:rPr>
              <w:t xml:space="preserve"> a su </w:t>
            </w:r>
            <w:r w:rsidR="00364AA4" w:rsidRPr="00F81BBA">
              <w:rPr>
                <w:rFonts w:eastAsia="Times New Roman" w:cstheme="minorHAnsi"/>
                <w:color w:val="000000"/>
                <w:lang w:val="es-MX"/>
              </w:rPr>
              <w:t>tiempo</w:t>
            </w:r>
            <w:r w:rsidR="00D052FF" w:rsidRPr="00F81BBA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="00311704" w:rsidRPr="00F81BBA">
              <w:rPr>
                <w:rFonts w:eastAsia="Times New Roman" w:cstheme="minorHAnsi"/>
                <w:color w:val="000000"/>
                <w:lang w:val="es-MX"/>
              </w:rPr>
              <w:t xml:space="preserve">de trabajar antes </w:t>
            </w:r>
            <w:r w:rsidR="00F81BBA" w:rsidRPr="00F81BBA">
              <w:rPr>
                <w:rFonts w:eastAsia="Times New Roman" w:cstheme="minorHAnsi"/>
                <w:color w:val="000000"/>
                <w:lang w:val="es-MX"/>
              </w:rPr>
              <w:t>de contra</w:t>
            </w:r>
            <w:r w:rsidR="004653B0">
              <w:rPr>
                <w:rFonts w:eastAsia="Times New Roman" w:cstheme="minorHAnsi"/>
                <w:color w:val="000000"/>
                <w:lang w:val="es-MX"/>
              </w:rPr>
              <w:t>ta</w:t>
            </w:r>
            <w:r w:rsidR="00F81BBA" w:rsidRPr="00F81BBA">
              <w:rPr>
                <w:rFonts w:eastAsia="Times New Roman" w:cstheme="minorHAnsi"/>
                <w:color w:val="000000"/>
                <w:lang w:val="es-MX"/>
              </w:rPr>
              <w:t xml:space="preserve">r </w:t>
            </w:r>
            <w:r w:rsidR="004653B0">
              <w:rPr>
                <w:rFonts w:eastAsia="Times New Roman" w:cstheme="minorHAnsi"/>
                <w:color w:val="000000"/>
                <w:lang w:val="es-MX"/>
              </w:rPr>
              <w:t xml:space="preserve">a </w:t>
            </w:r>
            <w:r w:rsidR="00F81BBA" w:rsidRPr="00F81BBA">
              <w:rPr>
                <w:rFonts w:eastAsia="Times New Roman" w:cstheme="minorHAnsi"/>
                <w:color w:val="000000"/>
                <w:lang w:val="es-MX"/>
              </w:rPr>
              <w:t>otra</w:t>
            </w:r>
            <w:r w:rsidR="00364AA4">
              <w:rPr>
                <w:rFonts w:eastAsia="Times New Roman" w:cstheme="minorHAnsi"/>
                <w:color w:val="000000"/>
                <w:lang w:val="es-MX"/>
              </w:rPr>
              <w:t>s</w:t>
            </w:r>
            <w:r w:rsidR="00F81BBA" w:rsidRPr="00F81BBA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="00364AA4" w:rsidRPr="00F81BBA">
              <w:rPr>
                <w:rFonts w:eastAsia="Times New Roman" w:cstheme="minorHAnsi"/>
                <w:color w:val="000000"/>
                <w:lang w:val="es-MX"/>
              </w:rPr>
              <w:t>personas</w:t>
            </w:r>
            <w:r w:rsidR="00F81BBA">
              <w:rPr>
                <w:rFonts w:eastAsia="Times New Roman" w:cstheme="minorHAnsi"/>
                <w:color w:val="000000"/>
                <w:lang w:val="es-MX"/>
              </w:rPr>
              <w:t xml:space="preserve"> con</w:t>
            </w:r>
            <w:r w:rsidR="004653B0">
              <w:rPr>
                <w:rFonts w:eastAsia="Times New Roman" w:cstheme="minorHAnsi"/>
                <w:color w:val="000000"/>
                <w:lang w:val="es-MX"/>
              </w:rPr>
              <w:t xml:space="preserve"> tiempo parcial</w:t>
            </w:r>
            <w:r w:rsidR="008C370D">
              <w:rPr>
                <w:rFonts w:eastAsia="Times New Roman" w:cstheme="minorHAnsi"/>
                <w:color w:val="000000"/>
                <w:lang w:val="es-MX"/>
              </w:rPr>
              <w:t>.</w:t>
            </w:r>
            <w:r w:rsidR="00F81BBA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</w:p>
          <w:p w14:paraId="2AEDA949" w14:textId="74325728" w:rsidR="00D12AA8" w:rsidRPr="00E40F9A" w:rsidRDefault="008C370D" w:rsidP="00E40F9A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eastAsia="Times New Roman" w:cstheme="minorHAnsi"/>
                <w:color w:val="000000"/>
                <w:lang w:val="es-MX"/>
              </w:rPr>
            </w:pPr>
            <w:r>
              <w:rPr>
                <w:rFonts w:eastAsia="Times New Roman" w:cstheme="minorHAnsi"/>
                <w:i/>
                <w:color w:val="000000"/>
                <w:lang w:val="es-MX"/>
              </w:rPr>
              <w:t>R</w:t>
            </w:r>
            <w:r w:rsidRPr="00FE4D12">
              <w:rPr>
                <w:rFonts w:eastAsia="Times New Roman" w:cstheme="minorHAnsi"/>
                <w:i/>
                <w:color w:val="000000"/>
                <w:lang w:val="es-MX"/>
              </w:rPr>
              <w:t>etención</w:t>
            </w:r>
            <w:r w:rsidR="005060FC" w:rsidRPr="00FE4D12">
              <w:rPr>
                <w:rFonts w:eastAsia="Times New Roman" w:cstheme="minorHAnsi"/>
                <w:i/>
                <w:color w:val="000000"/>
                <w:lang w:val="es-MX"/>
              </w:rPr>
              <w:t xml:space="preserve"> de </w:t>
            </w:r>
            <w:r w:rsidRPr="00FE4D12">
              <w:rPr>
                <w:rFonts w:eastAsia="Times New Roman" w:cstheme="minorHAnsi"/>
                <w:i/>
                <w:color w:val="000000"/>
                <w:lang w:val="es-MX"/>
              </w:rPr>
              <w:t>trabajadores</w:t>
            </w:r>
            <w:r w:rsidR="005060FC" w:rsidRPr="00FE4D12">
              <w:rPr>
                <w:rFonts w:eastAsia="Times New Roman" w:cstheme="minorHAnsi"/>
                <w:i/>
                <w:color w:val="000000"/>
                <w:lang w:val="es-MX"/>
              </w:rPr>
              <w:t xml:space="preserve"> </w:t>
            </w:r>
            <w:r w:rsidR="00461534" w:rsidRPr="00FE4D12">
              <w:rPr>
                <w:rFonts w:eastAsia="Times New Roman" w:cstheme="minorHAnsi"/>
                <w:i/>
                <w:color w:val="000000"/>
                <w:lang w:val="es-MX"/>
              </w:rPr>
              <w:t>/</w:t>
            </w:r>
            <w:r w:rsidR="005E36E2" w:rsidRPr="00FE4D12">
              <w:rPr>
                <w:rFonts w:eastAsia="Times New Roman" w:cstheme="minorHAnsi"/>
                <w:i/>
                <w:color w:val="000000"/>
                <w:lang w:val="es-MX"/>
              </w:rPr>
              <w:t xml:space="preserve">Preferencia de </w:t>
            </w:r>
            <w:r w:rsidRPr="00FE4D12">
              <w:rPr>
                <w:rFonts w:eastAsia="Times New Roman" w:cstheme="minorHAnsi"/>
                <w:i/>
                <w:color w:val="000000"/>
                <w:lang w:val="es-MX"/>
              </w:rPr>
              <w:t>recontra</w:t>
            </w:r>
            <w:r>
              <w:rPr>
                <w:rFonts w:eastAsia="Times New Roman" w:cstheme="minorHAnsi"/>
                <w:i/>
                <w:color w:val="000000"/>
                <w:lang w:val="es-MX"/>
              </w:rPr>
              <w:t>tac</w:t>
            </w:r>
            <w:r w:rsidRPr="00FE4D12">
              <w:rPr>
                <w:rFonts w:eastAsia="Times New Roman" w:cstheme="minorHAnsi"/>
                <w:i/>
                <w:color w:val="000000"/>
                <w:lang w:val="es-MX"/>
              </w:rPr>
              <w:t>ión</w:t>
            </w:r>
            <w:r>
              <w:rPr>
                <w:rFonts w:eastAsia="Times New Roman" w:cstheme="minorHAnsi"/>
                <w:i/>
                <w:color w:val="000000"/>
                <w:lang w:val="es-MX"/>
              </w:rPr>
              <w:t>:</w:t>
            </w:r>
            <w:r w:rsidR="005E36E2" w:rsidRPr="00FE4D12">
              <w:rPr>
                <w:rFonts w:eastAsia="Times New Roman" w:cstheme="minorHAnsi"/>
                <w:color w:val="000000"/>
                <w:lang w:val="es-MX"/>
              </w:rPr>
              <w:t xml:space="preserve"> en </w:t>
            </w:r>
            <w:r w:rsidR="00D12AA8">
              <w:rPr>
                <w:rFonts w:eastAsia="Times New Roman" w:cstheme="minorHAnsi"/>
                <w:color w:val="000000"/>
                <w:lang w:val="es-MX"/>
              </w:rPr>
              <w:t>algunas</w:t>
            </w:r>
            <w:r w:rsidR="005E36E2" w:rsidRPr="00FE4D12">
              <w:rPr>
                <w:rFonts w:eastAsia="Times New Roman" w:cstheme="minorHAnsi"/>
                <w:color w:val="000000"/>
                <w:lang w:val="es-MX"/>
              </w:rPr>
              <w:t xml:space="preserve"> situaciones, </w:t>
            </w:r>
            <w:r w:rsidR="00E36AD3" w:rsidRPr="00FE4D12">
              <w:rPr>
                <w:rFonts w:eastAsia="Times New Roman" w:cstheme="minorHAnsi"/>
                <w:color w:val="000000"/>
                <w:lang w:val="es-MX"/>
              </w:rPr>
              <w:t>requiere</w:t>
            </w:r>
            <w:r w:rsidR="005E36E2" w:rsidRPr="00FE4D12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="00E36AD3">
              <w:rPr>
                <w:rFonts w:eastAsia="Times New Roman" w:cstheme="minorHAnsi"/>
                <w:color w:val="000000"/>
                <w:lang w:val="es-MX"/>
              </w:rPr>
              <w:t xml:space="preserve">que </w:t>
            </w:r>
            <w:r w:rsidR="00E36AD3" w:rsidRPr="00FE4D12">
              <w:rPr>
                <w:rFonts w:eastAsia="Times New Roman" w:cstheme="minorHAnsi"/>
                <w:color w:val="000000"/>
                <w:lang w:val="es-MX"/>
              </w:rPr>
              <w:t>empleadores</w:t>
            </w:r>
            <w:r w:rsidR="001D66F4" w:rsidRPr="00FE4D12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="00E36AD3" w:rsidRPr="00FE4D12">
              <w:rPr>
                <w:rFonts w:eastAsia="Times New Roman" w:cstheme="minorHAnsi"/>
                <w:color w:val="000000"/>
                <w:lang w:val="es-MX"/>
              </w:rPr>
              <w:t>ofrezc</w:t>
            </w:r>
            <w:r w:rsidR="00E36AD3">
              <w:rPr>
                <w:rFonts w:eastAsia="Times New Roman" w:cstheme="minorHAnsi"/>
                <w:color w:val="000000"/>
                <w:lang w:val="es-MX"/>
              </w:rPr>
              <w:t>an</w:t>
            </w:r>
            <w:r w:rsidR="00D12AA8">
              <w:rPr>
                <w:rFonts w:eastAsia="Times New Roman" w:cstheme="minorHAnsi"/>
                <w:color w:val="000000"/>
                <w:lang w:val="es-MX"/>
              </w:rPr>
              <w:t xml:space="preserve"> primero un </w:t>
            </w:r>
            <w:r w:rsidR="001D66F4" w:rsidRPr="00FE4D12">
              <w:rPr>
                <w:rFonts w:eastAsia="Times New Roman" w:cstheme="minorHAnsi"/>
                <w:color w:val="000000"/>
                <w:lang w:val="es-MX"/>
              </w:rPr>
              <w:t xml:space="preserve">trabajo </w:t>
            </w:r>
            <w:r w:rsidR="00D12AA8">
              <w:rPr>
                <w:rFonts w:eastAsia="Times New Roman" w:cstheme="minorHAnsi"/>
                <w:color w:val="000000"/>
                <w:lang w:val="es-MX"/>
              </w:rPr>
              <w:t xml:space="preserve">nuevo </w:t>
            </w:r>
            <w:r w:rsidR="001D66F4" w:rsidRPr="00FE4D12">
              <w:rPr>
                <w:rFonts w:eastAsia="Times New Roman" w:cstheme="minorHAnsi"/>
                <w:color w:val="000000"/>
                <w:lang w:val="es-MX"/>
              </w:rPr>
              <w:t xml:space="preserve">a los </w:t>
            </w:r>
            <w:r w:rsidR="00E36AD3" w:rsidRPr="00FE4D12">
              <w:rPr>
                <w:rFonts w:eastAsia="Times New Roman" w:cstheme="minorHAnsi"/>
                <w:color w:val="000000"/>
                <w:lang w:val="es-MX"/>
              </w:rPr>
              <w:t>trabajadores</w:t>
            </w:r>
            <w:r w:rsidR="001D66F4" w:rsidRPr="00FE4D12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="00FE4D12" w:rsidRPr="00FE4D12">
              <w:rPr>
                <w:rFonts w:eastAsia="Times New Roman" w:cstheme="minorHAnsi"/>
                <w:color w:val="000000"/>
                <w:lang w:val="es-MX"/>
              </w:rPr>
              <w:t>que han trabajado en el</w:t>
            </w:r>
            <w:r w:rsidR="00FE4D12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="00E36AD3">
              <w:rPr>
                <w:rFonts w:eastAsia="Times New Roman" w:cstheme="minorHAnsi"/>
                <w:color w:val="000000"/>
                <w:lang w:val="es-MX"/>
              </w:rPr>
              <w:t>aeropuerto</w:t>
            </w:r>
            <w:r w:rsidR="00FE4D12">
              <w:rPr>
                <w:rFonts w:eastAsia="Times New Roman" w:cstheme="minorHAnsi"/>
                <w:color w:val="000000"/>
                <w:lang w:val="es-MX"/>
              </w:rPr>
              <w:t xml:space="preserve"> de SEA en un traba</w:t>
            </w:r>
            <w:r>
              <w:rPr>
                <w:rFonts w:eastAsia="Times New Roman" w:cstheme="minorHAnsi"/>
                <w:color w:val="000000"/>
                <w:lang w:val="es-MX"/>
              </w:rPr>
              <w:t>jo similar</w:t>
            </w:r>
            <w:r w:rsidR="00D12AA8">
              <w:rPr>
                <w:rFonts w:eastAsia="Times New Roman" w:cstheme="minorHAnsi"/>
                <w:color w:val="000000"/>
                <w:lang w:val="es-MX"/>
              </w:rPr>
              <w:t>,</w:t>
            </w:r>
            <w:r w:rsidR="00E36AD3">
              <w:rPr>
                <w:rFonts w:eastAsia="Times New Roman" w:cstheme="minorHAnsi"/>
                <w:color w:val="000000"/>
                <w:lang w:val="es-MX"/>
              </w:rPr>
              <w:t xml:space="preserve"> antes de</w:t>
            </w:r>
            <w:r w:rsidR="00DD7997">
              <w:rPr>
                <w:rFonts w:eastAsia="Times New Roman" w:cstheme="minorHAnsi"/>
                <w:color w:val="000000"/>
                <w:lang w:val="es-MX"/>
              </w:rPr>
              <w:t xml:space="preserve"> contratar</w:t>
            </w:r>
            <w:r w:rsidR="00D12AA8">
              <w:rPr>
                <w:rFonts w:eastAsia="Times New Roman" w:cstheme="minorHAnsi"/>
                <w:color w:val="000000"/>
                <w:lang w:val="es-MX"/>
              </w:rPr>
              <w:t xml:space="preserve"> a</w:t>
            </w:r>
            <w:r w:rsidR="00DD7997">
              <w:rPr>
                <w:rFonts w:eastAsia="Times New Roman" w:cstheme="minorHAnsi"/>
                <w:color w:val="000000"/>
                <w:lang w:val="es-MX"/>
              </w:rPr>
              <w:t xml:space="preserve"> nuevos</w:t>
            </w:r>
            <w:r w:rsidR="00E36AD3">
              <w:rPr>
                <w:rFonts w:eastAsia="Times New Roman" w:cstheme="minorHAnsi"/>
                <w:color w:val="000000"/>
                <w:lang w:val="es-MX"/>
              </w:rPr>
              <w:t xml:space="preserve"> </w:t>
            </w:r>
            <w:r w:rsidR="003B21BF">
              <w:rPr>
                <w:rFonts w:eastAsia="Times New Roman" w:cstheme="minorHAnsi"/>
                <w:color w:val="000000"/>
                <w:lang w:val="es-MX"/>
              </w:rPr>
              <w:t>trabajador</w:t>
            </w:r>
            <w:r w:rsidR="00D12AA8">
              <w:rPr>
                <w:rFonts w:eastAsia="Times New Roman" w:cstheme="minorHAnsi"/>
                <w:color w:val="000000"/>
                <w:lang w:val="es-MX"/>
              </w:rPr>
              <w:t>es.</w:t>
            </w:r>
          </w:p>
          <w:p w14:paraId="45E79B18" w14:textId="66C474F1" w:rsidR="00461534" w:rsidRPr="00EE2794" w:rsidRDefault="00EE2794" w:rsidP="00461534">
            <w:pPr>
              <w:rPr>
                <w:rFonts w:ascii="Calibri" w:eastAsia="Times New Roman" w:hAnsi="Calibri" w:cs="Calibri"/>
                <w:sz w:val="24"/>
                <w:szCs w:val="24"/>
                <w:u w:val="single"/>
                <w:lang w:val="es-MX"/>
              </w:rPr>
            </w:pPr>
            <w:r w:rsidRPr="00EE279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s-MX"/>
              </w:rPr>
              <w:t>Protección</w:t>
            </w:r>
            <w:r w:rsidR="004D41B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s-MX"/>
              </w:rPr>
              <w:t>es</w:t>
            </w:r>
            <w:r w:rsidRPr="00EE279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s-MX"/>
              </w:rPr>
              <w:t xml:space="preserve"> </w:t>
            </w:r>
            <w:r w:rsidR="00D12AA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s-MX"/>
              </w:rPr>
              <w:t>C</w:t>
            </w:r>
            <w:r w:rsidR="004D41B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s-MX"/>
              </w:rPr>
              <w:t>ontra</w:t>
            </w:r>
            <w:r w:rsidRPr="00EE279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s-MX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s-MX"/>
              </w:rPr>
              <w:t xml:space="preserve">Represalias </w:t>
            </w:r>
          </w:p>
          <w:p w14:paraId="587BE500" w14:textId="75A9E42A" w:rsidR="001553B6" w:rsidRPr="001553B6" w:rsidRDefault="001553B6" w:rsidP="001553B6">
            <w:pPr>
              <w:pStyle w:val="ListParagraph"/>
              <w:numPr>
                <w:ilvl w:val="0"/>
                <w:numId w:val="13"/>
              </w:numPr>
            </w:pPr>
            <w:r>
              <w:t xml:space="preserve">Es </w:t>
            </w:r>
            <w:proofErr w:type="spellStart"/>
            <w:r>
              <w:t>ilegal</w:t>
            </w:r>
            <w:proofErr w:type="spellEnd"/>
            <w:r>
              <w:t xml:space="preserve"> que un </w:t>
            </w:r>
            <w:proofErr w:type="spellStart"/>
            <w:r>
              <w:t>empleador</w:t>
            </w:r>
            <w:proofErr w:type="spellEnd"/>
            <w:r>
              <w:t xml:space="preserve"> tome </w:t>
            </w:r>
            <w:proofErr w:type="spellStart"/>
            <w:r>
              <w:t>represalias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contra de un </w:t>
            </w:r>
            <w:proofErr w:type="spellStart"/>
            <w:r>
              <w:t>trabajador</w:t>
            </w:r>
            <w:proofErr w:type="spellEnd"/>
            <w:r>
              <w:t xml:space="preserve"> </w:t>
            </w:r>
            <w:proofErr w:type="spellStart"/>
            <w:r>
              <w:t>quien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 w:rsidRPr="001553B6">
              <w:rPr>
                <w:bCs/>
                <w:lang w:val="es-MX"/>
              </w:rPr>
              <w:t>á</w:t>
            </w:r>
            <w:r>
              <w:t xml:space="preserve"> </w:t>
            </w:r>
            <w:proofErr w:type="spellStart"/>
            <w:r>
              <w:t>exigiendo</w:t>
            </w:r>
            <w:proofErr w:type="spellEnd"/>
            <w:r>
              <w:t xml:space="preserve"> los derechos </w:t>
            </w:r>
            <w:proofErr w:type="spellStart"/>
            <w:r>
              <w:t>laborales</w:t>
            </w:r>
            <w:proofErr w:type="spellEnd"/>
            <w:r>
              <w:t xml:space="preserve">. </w:t>
            </w:r>
          </w:p>
          <w:p w14:paraId="7B7DE583" w14:textId="24572C11" w:rsidR="001553B6" w:rsidRDefault="001553B6" w:rsidP="001553B6">
            <w:pPr>
              <w:textAlignment w:val="baseline"/>
              <w:rPr>
                <w:rFonts w:cstheme="minorHAnsi"/>
                <w:b/>
                <w:i/>
                <w:lang w:val="es-MX"/>
              </w:rPr>
            </w:pPr>
          </w:p>
          <w:p w14:paraId="3AB5D6CC" w14:textId="35B9464E" w:rsidR="00372621" w:rsidRPr="001553B6" w:rsidRDefault="00364AA4" w:rsidP="001553B6">
            <w:pPr>
              <w:textAlignment w:val="baseline"/>
              <w:rPr>
                <w:lang w:val="es-MX"/>
              </w:rPr>
            </w:pPr>
            <w:r w:rsidRPr="001553B6">
              <w:rPr>
                <w:rFonts w:cstheme="minorHAnsi"/>
                <w:b/>
                <w:i/>
                <w:lang w:val="es-MX"/>
              </w:rPr>
              <w:t>Para más información</w:t>
            </w:r>
            <w:r w:rsidR="00372621" w:rsidRPr="001553B6">
              <w:rPr>
                <w:rFonts w:cstheme="minorHAnsi"/>
                <w:b/>
                <w:i/>
                <w:lang w:val="es-MX"/>
              </w:rPr>
              <w:t xml:space="preserve">, </w:t>
            </w:r>
            <w:r w:rsidRPr="001553B6">
              <w:rPr>
                <w:rFonts w:cstheme="minorHAnsi"/>
                <w:b/>
                <w:i/>
                <w:lang w:val="es-MX"/>
              </w:rPr>
              <w:t>talleres gratuitos,</w:t>
            </w:r>
            <w:r w:rsidR="00372621" w:rsidRPr="001553B6">
              <w:rPr>
                <w:rFonts w:cstheme="minorHAnsi"/>
                <w:b/>
                <w:i/>
                <w:lang w:val="es-MX"/>
              </w:rPr>
              <w:t xml:space="preserve"> </w:t>
            </w:r>
            <w:r w:rsidRPr="001553B6">
              <w:rPr>
                <w:rFonts w:cstheme="minorHAnsi"/>
                <w:b/>
                <w:i/>
                <w:lang w:val="es-MX"/>
              </w:rPr>
              <w:t>y recursos</w:t>
            </w:r>
            <w:r w:rsidR="00372621" w:rsidRPr="001553B6">
              <w:rPr>
                <w:rFonts w:cstheme="minorHAnsi"/>
                <w:b/>
                <w:i/>
                <w:lang w:val="es-MX"/>
              </w:rPr>
              <w:t>:</w:t>
            </w:r>
            <w:r w:rsidR="00372621" w:rsidRPr="001553B6">
              <w:rPr>
                <w:rFonts w:cstheme="minorHAnsi"/>
                <w:i/>
                <w:lang w:val="es-MX"/>
              </w:rPr>
              <w:t xml:space="preserve">  </w:t>
            </w:r>
            <w:hyperlink r:id="rId5" w:history="1">
              <w:r w:rsidR="00372621" w:rsidRPr="001553B6">
                <w:rPr>
                  <w:rStyle w:val="Hyperlink"/>
                  <w:rFonts w:ascii="Calibri" w:hAnsi="Calibri" w:cs="Calibri"/>
                  <w:b/>
                  <w:bCs/>
                  <w:color w:val="1155CC"/>
                  <w:lang w:val="es-MX"/>
                </w:rPr>
                <w:t>www.fairworkcenter.org/know-your-rights/sea-airport</w:t>
              </w:r>
            </w:hyperlink>
          </w:p>
          <w:p w14:paraId="6CFE224E" w14:textId="38264A73" w:rsidR="00372621" w:rsidRPr="00364AA4" w:rsidRDefault="00372621" w:rsidP="00372621">
            <w:pPr>
              <w:textAlignment w:val="baseline"/>
              <w:rPr>
                <w:rFonts w:cstheme="minorHAnsi"/>
                <w:i/>
                <w:lang w:val="es-MX"/>
              </w:rPr>
            </w:pPr>
          </w:p>
        </w:tc>
      </w:tr>
    </w:tbl>
    <w:p w14:paraId="6BCE0306" w14:textId="141E355C" w:rsidR="00C36D83" w:rsidRPr="00364AA4" w:rsidRDefault="00467D1F" w:rsidP="00372621">
      <w:pPr>
        <w:pStyle w:val="NoSpacing"/>
        <w:rPr>
          <w:rFonts w:cstheme="minorHAnsi"/>
          <w:lang w:val="es-MX"/>
        </w:rPr>
      </w:pPr>
      <w:r>
        <w:rPr>
          <w:rFonts w:cstheme="minorHAnsi"/>
          <w:noProof/>
          <w:lang w:val="es-MX"/>
        </w:rPr>
        <w:drawing>
          <wp:anchor distT="0" distB="0" distL="114300" distR="114300" simplePos="0" relativeHeight="251657216" behindDoc="0" locked="0" layoutInCell="1" allowOverlap="1" wp14:anchorId="1F3C0ABE" wp14:editId="7F8ADF7A">
            <wp:simplePos x="0" y="0"/>
            <wp:positionH relativeFrom="column">
              <wp:posOffset>2886800</wp:posOffset>
            </wp:positionH>
            <wp:positionV relativeFrom="paragraph">
              <wp:posOffset>31387</wp:posOffset>
            </wp:positionV>
            <wp:extent cx="966470" cy="745490"/>
            <wp:effectExtent l="0" t="0" r="0" b="0"/>
            <wp:wrapSquare wrapText="bothSides"/>
            <wp:docPr id="3" name="Picture 3" descr="A picture containing toy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oy, clock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9C793" w14:textId="65F1D4D3" w:rsidR="00C36D83" w:rsidRPr="00461534" w:rsidRDefault="00467D1F" w:rsidP="00372621">
      <w:pPr>
        <w:pStyle w:val="NoSpacing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625C005B" wp14:editId="42561FB5">
            <wp:simplePos x="0" y="0"/>
            <wp:positionH relativeFrom="column">
              <wp:posOffset>3852545</wp:posOffset>
            </wp:positionH>
            <wp:positionV relativeFrom="paragraph">
              <wp:posOffset>51798</wp:posOffset>
            </wp:positionV>
            <wp:extent cx="887730" cy="374015"/>
            <wp:effectExtent l="0" t="0" r="1270" b="0"/>
            <wp:wrapSquare wrapText="bothSides"/>
            <wp:docPr id="2" name="Picture 2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6D83" w:rsidRPr="00461534" w:rsidSect="00C36D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125ED"/>
    <w:multiLevelType w:val="hybridMultilevel"/>
    <w:tmpl w:val="82A229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E4956"/>
    <w:multiLevelType w:val="hybridMultilevel"/>
    <w:tmpl w:val="2BB8A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27D4"/>
    <w:multiLevelType w:val="multilevel"/>
    <w:tmpl w:val="29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66314"/>
    <w:multiLevelType w:val="hybridMultilevel"/>
    <w:tmpl w:val="3B38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F0506"/>
    <w:multiLevelType w:val="multilevel"/>
    <w:tmpl w:val="B724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6015A"/>
    <w:multiLevelType w:val="multilevel"/>
    <w:tmpl w:val="29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C57B0"/>
    <w:multiLevelType w:val="multilevel"/>
    <w:tmpl w:val="29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460FC"/>
    <w:multiLevelType w:val="multilevel"/>
    <w:tmpl w:val="29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470E5"/>
    <w:multiLevelType w:val="multilevel"/>
    <w:tmpl w:val="29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400E4"/>
    <w:multiLevelType w:val="multilevel"/>
    <w:tmpl w:val="29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25321"/>
    <w:multiLevelType w:val="multilevel"/>
    <w:tmpl w:val="29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163F67"/>
    <w:multiLevelType w:val="hybridMultilevel"/>
    <w:tmpl w:val="38D4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E0E14"/>
    <w:multiLevelType w:val="multilevel"/>
    <w:tmpl w:val="29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E42D5"/>
    <w:multiLevelType w:val="multilevel"/>
    <w:tmpl w:val="29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B3637"/>
    <w:multiLevelType w:val="multilevel"/>
    <w:tmpl w:val="29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C20FD"/>
    <w:multiLevelType w:val="multilevel"/>
    <w:tmpl w:val="29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F65C1"/>
    <w:multiLevelType w:val="multilevel"/>
    <w:tmpl w:val="29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6D687B"/>
    <w:multiLevelType w:val="multilevel"/>
    <w:tmpl w:val="29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A148D"/>
    <w:multiLevelType w:val="hybridMultilevel"/>
    <w:tmpl w:val="4A3A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E77E5"/>
    <w:multiLevelType w:val="multilevel"/>
    <w:tmpl w:val="29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15"/>
  </w:num>
  <w:num w:numId="9">
    <w:abstractNumId w:val="16"/>
  </w:num>
  <w:num w:numId="10">
    <w:abstractNumId w:val="12"/>
  </w:num>
  <w:num w:numId="11">
    <w:abstractNumId w:val="5"/>
  </w:num>
  <w:num w:numId="12">
    <w:abstractNumId w:val="7"/>
  </w:num>
  <w:num w:numId="13">
    <w:abstractNumId w:val="3"/>
  </w:num>
  <w:num w:numId="14">
    <w:abstractNumId w:val="0"/>
  </w:num>
  <w:num w:numId="15">
    <w:abstractNumId w:val="1"/>
  </w:num>
  <w:num w:numId="16">
    <w:abstractNumId w:val="18"/>
  </w:num>
  <w:num w:numId="17">
    <w:abstractNumId w:val="11"/>
  </w:num>
  <w:num w:numId="18">
    <w:abstractNumId w:val="19"/>
  </w:num>
  <w:num w:numId="19">
    <w:abstractNumId w:val="14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A7"/>
    <w:rsid w:val="00004FFF"/>
    <w:rsid w:val="00016572"/>
    <w:rsid w:val="00026D6C"/>
    <w:rsid w:val="00042345"/>
    <w:rsid w:val="00074061"/>
    <w:rsid w:val="000E06C6"/>
    <w:rsid w:val="000F32EF"/>
    <w:rsid w:val="00100BA9"/>
    <w:rsid w:val="0010626E"/>
    <w:rsid w:val="001367C6"/>
    <w:rsid w:val="001553B6"/>
    <w:rsid w:val="001562A2"/>
    <w:rsid w:val="0018482D"/>
    <w:rsid w:val="001856FF"/>
    <w:rsid w:val="001C7D80"/>
    <w:rsid w:val="001D3259"/>
    <w:rsid w:val="001D53FE"/>
    <w:rsid w:val="001D66F4"/>
    <w:rsid w:val="00245884"/>
    <w:rsid w:val="0025241C"/>
    <w:rsid w:val="00261E99"/>
    <w:rsid w:val="002771DD"/>
    <w:rsid w:val="00285EE1"/>
    <w:rsid w:val="002B0AB1"/>
    <w:rsid w:val="002F7CA5"/>
    <w:rsid w:val="00311704"/>
    <w:rsid w:val="00353288"/>
    <w:rsid w:val="00364AA4"/>
    <w:rsid w:val="00372621"/>
    <w:rsid w:val="0037759A"/>
    <w:rsid w:val="00393566"/>
    <w:rsid w:val="003A6010"/>
    <w:rsid w:val="003B21BF"/>
    <w:rsid w:val="003C3131"/>
    <w:rsid w:val="00420071"/>
    <w:rsid w:val="00444A41"/>
    <w:rsid w:val="00444E5B"/>
    <w:rsid w:val="004555BC"/>
    <w:rsid w:val="00461534"/>
    <w:rsid w:val="004653B0"/>
    <w:rsid w:val="00467D1F"/>
    <w:rsid w:val="004B6075"/>
    <w:rsid w:val="004D0810"/>
    <w:rsid w:val="004D41BB"/>
    <w:rsid w:val="004E7620"/>
    <w:rsid w:val="005060FC"/>
    <w:rsid w:val="005302CB"/>
    <w:rsid w:val="00542153"/>
    <w:rsid w:val="00545F70"/>
    <w:rsid w:val="005603E7"/>
    <w:rsid w:val="005621BF"/>
    <w:rsid w:val="005B07C7"/>
    <w:rsid w:val="005E2E68"/>
    <w:rsid w:val="005E36E2"/>
    <w:rsid w:val="005E6934"/>
    <w:rsid w:val="006000F5"/>
    <w:rsid w:val="00625BAB"/>
    <w:rsid w:val="00627009"/>
    <w:rsid w:val="0068677D"/>
    <w:rsid w:val="006978C5"/>
    <w:rsid w:val="006A1090"/>
    <w:rsid w:val="006B7CDA"/>
    <w:rsid w:val="006E44CA"/>
    <w:rsid w:val="006F0FB9"/>
    <w:rsid w:val="006F19FD"/>
    <w:rsid w:val="006F7208"/>
    <w:rsid w:val="007070A7"/>
    <w:rsid w:val="00720CCE"/>
    <w:rsid w:val="007476E0"/>
    <w:rsid w:val="007555F0"/>
    <w:rsid w:val="007B6A3F"/>
    <w:rsid w:val="007E7419"/>
    <w:rsid w:val="007F668E"/>
    <w:rsid w:val="00822A1D"/>
    <w:rsid w:val="00867446"/>
    <w:rsid w:val="00867486"/>
    <w:rsid w:val="00873679"/>
    <w:rsid w:val="008750BD"/>
    <w:rsid w:val="00890550"/>
    <w:rsid w:val="008B6053"/>
    <w:rsid w:val="008C370D"/>
    <w:rsid w:val="008F4CC0"/>
    <w:rsid w:val="009228BA"/>
    <w:rsid w:val="00956707"/>
    <w:rsid w:val="00961FFF"/>
    <w:rsid w:val="009A3008"/>
    <w:rsid w:val="009A6B85"/>
    <w:rsid w:val="009A72C3"/>
    <w:rsid w:val="009E485C"/>
    <w:rsid w:val="009F3EB0"/>
    <w:rsid w:val="00A16A15"/>
    <w:rsid w:val="00A27665"/>
    <w:rsid w:val="00A42FA8"/>
    <w:rsid w:val="00A43FB8"/>
    <w:rsid w:val="00A577AA"/>
    <w:rsid w:val="00A61087"/>
    <w:rsid w:val="00A63DE6"/>
    <w:rsid w:val="00A97E9B"/>
    <w:rsid w:val="00A97F76"/>
    <w:rsid w:val="00AF08DC"/>
    <w:rsid w:val="00B25878"/>
    <w:rsid w:val="00B346AB"/>
    <w:rsid w:val="00BA3155"/>
    <w:rsid w:val="00BC34A1"/>
    <w:rsid w:val="00BF234C"/>
    <w:rsid w:val="00C05160"/>
    <w:rsid w:val="00C36D83"/>
    <w:rsid w:val="00C73DFD"/>
    <w:rsid w:val="00CE5F1A"/>
    <w:rsid w:val="00CF4D64"/>
    <w:rsid w:val="00D052FF"/>
    <w:rsid w:val="00D07C0C"/>
    <w:rsid w:val="00D12AA8"/>
    <w:rsid w:val="00D13A46"/>
    <w:rsid w:val="00D42ADC"/>
    <w:rsid w:val="00DB4B9D"/>
    <w:rsid w:val="00DC1508"/>
    <w:rsid w:val="00DD7997"/>
    <w:rsid w:val="00DE58A6"/>
    <w:rsid w:val="00DE5C1E"/>
    <w:rsid w:val="00DF75CB"/>
    <w:rsid w:val="00E05665"/>
    <w:rsid w:val="00E21F23"/>
    <w:rsid w:val="00E244F2"/>
    <w:rsid w:val="00E36AD3"/>
    <w:rsid w:val="00E40F9A"/>
    <w:rsid w:val="00E446EA"/>
    <w:rsid w:val="00E57719"/>
    <w:rsid w:val="00E603BF"/>
    <w:rsid w:val="00E71904"/>
    <w:rsid w:val="00E83C31"/>
    <w:rsid w:val="00EE2794"/>
    <w:rsid w:val="00EE3BFE"/>
    <w:rsid w:val="00F11F8E"/>
    <w:rsid w:val="00F1626B"/>
    <w:rsid w:val="00F224D6"/>
    <w:rsid w:val="00F31F96"/>
    <w:rsid w:val="00F62BC9"/>
    <w:rsid w:val="00F81BBA"/>
    <w:rsid w:val="00F921DD"/>
    <w:rsid w:val="00FA1380"/>
    <w:rsid w:val="00FC032D"/>
    <w:rsid w:val="00FC2DBE"/>
    <w:rsid w:val="00FE0D5B"/>
    <w:rsid w:val="00FE4D12"/>
    <w:rsid w:val="00FE7275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26351"/>
  <w15:chartTrackingRefBased/>
  <w15:docId w15:val="{48D4BF40-7D64-49BC-8D23-DF00718D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0A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0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0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26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726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D8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airworkcenter.org/know-your-rights/sea-airpo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Adler</dc:creator>
  <cp:keywords/>
  <dc:description/>
  <cp:lastModifiedBy>Jeffrey Gustaveson</cp:lastModifiedBy>
  <cp:revision>3</cp:revision>
  <dcterms:created xsi:type="dcterms:W3CDTF">2020-12-01T19:50:00Z</dcterms:created>
  <dcterms:modified xsi:type="dcterms:W3CDTF">2021-03-04T22:41:00Z</dcterms:modified>
</cp:coreProperties>
</file>